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7683" w14:textId="77777777" w:rsidR="003F15F8" w:rsidRPr="00F759C5" w:rsidRDefault="003F15F8" w:rsidP="00F759C5">
      <w:pPr>
        <w:rPr>
          <w:rFonts w:ascii="Times New Roman" w:hAnsi="Times New Roman" w:cs="Times New Roman"/>
          <w:sz w:val="24"/>
          <w:szCs w:val="24"/>
          <w:lang w:val="en-US"/>
        </w:rPr>
      </w:pPr>
    </w:p>
    <w:p w14:paraId="177998E6" w14:textId="77777777" w:rsidR="00F759C5" w:rsidRPr="00F759C5" w:rsidRDefault="00F759C5" w:rsidP="00F759C5">
      <w:pPr>
        <w:jc w:val="center"/>
        <w:rPr>
          <w:rFonts w:ascii="Times New Roman" w:hAnsi="Times New Roman" w:cs="Times New Roman"/>
          <w:b/>
          <w:bCs/>
          <w:sz w:val="24"/>
          <w:szCs w:val="24"/>
        </w:rPr>
      </w:pPr>
      <w:r w:rsidRPr="00F759C5">
        <w:rPr>
          <w:rFonts w:ascii="Times New Roman" w:hAnsi="Times New Roman" w:cs="Times New Roman"/>
          <w:b/>
          <w:bCs/>
          <w:sz w:val="24"/>
          <w:szCs w:val="24"/>
        </w:rPr>
        <w:t>Lecture 3:  Faith in the Gospel of Jesus Christ (Paul’s Letters)</w:t>
      </w:r>
    </w:p>
    <w:p w14:paraId="72337CAC" w14:textId="7A771A41" w:rsidR="00F759C5" w:rsidRPr="00822BC6" w:rsidRDefault="00822BC6" w:rsidP="00822BC6">
      <w:pPr>
        <w:jc w:val="center"/>
        <w:rPr>
          <w:rFonts w:ascii="Times New Roman" w:hAnsi="Times New Roman" w:cs="Times New Roman"/>
          <w:sz w:val="24"/>
          <w:szCs w:val="24"/>
        </w:rPr>
      </w:pPr>
      <w:r w:rsidRPr="00822BC6">
        <w:rPr>
          <w:rFonts w:ascii="Times New Roman" w:hAnsi="Times New Roman" w:cs="Times New Roman"/>
          <w:sz w:val="24"/>
          <w:szCs w:val="24"/>
          <w:lang w:val="en-US"/>
        </w:rPr>
        <w:t>“Faith comes from hearing, and hearing through the word of Christ” (Romans 10:17)</w:t>
      </w:r>
    </w:p>
    <w:p w14:paraId="4A8EE093" w14:textId="77777777" w:rsidR="00822BC6" w:rsidRDefault="00822BC6" w:rsidP="00F759C5">
      <w:pPr>
        <w:jc w:val="both"/>
        <w:rPr>
          <w:rFonts w:ascii="Times New Roman" w:hAnsi="Times New Roman" w:cs="Times New Roman"/>
          <w:b/>
          <w:bCs/>
          <w:sz w:val="24"/>
          <w:szCs w:val="24"/>
        </w:rPr>
      </w:pPr>
    </w:p>
    <w:p w14:paraId="196CB3D8" w14:textId="4637178A" w:rsidR="00F759C5" w:rsidRPr="00F759C5" w:rsidRDefault="00F759C5" w:rsidP="00F759C5">
      <w:pPr>
        <w:jc w:val="both"/>
        <w:rPr>
          <w:rFonts w:ascii="Times New Roman" w:hAnsi="Times New Roman" w:cs="Times New Roman"/>
          <w:b/>
          <w:bCs/>
          <w:sz w:val="24"/>
          <w:szCs w:val="24"/>
        </w:rPr>
      </w:pPr>
      <w:r w:rsidRPr="00F759C5">
        <w:rPr>
          <w:rFonts w:ascii="Times New Roman" w:hAnsi="Times New Roman" w:cs="Times New Roman"/>
          <w:b/>
          <w:bCs/>
          <w:sz w:val="24"/>
          <w:szCs w:val="24"/>
        </w:rPr>
        <w:t>Introduction: Paul or the Gospels?</w:t>
      </w:r>
    </w:p>
    <w:p w14:paraId="6FACA10A" w14:textId="77777777" w:rsidR="00F759C5" w:rsidRPr="00F759C5" w:rsidRDefault="00F759C5" w:rsidP="00F759C5">
      <w:pPr>
        <w:jc w:val="both"/>
        <w:rPr>
          <w:rFonts w:ascii="Times New Roman" w:hAnsi="Times New Roman" w:cs="Times New Roman"/>
          <w:b/>
          <w:bCs/>
          <w:sz w:val="24"/>
          <w:szCs w:val="24"/>
          <w:lang w:val="en-US"/>
        </w:rPr>
      </w:pPr>
    </w:p>
    <w:p w14:paraId="4CAAEC5A" w14:textId="77777777" w:rsidR="00F759C5" w:rsidRPr="00F759C5" w:rsidRDefault="00F759C5" w:rsidP="00F759C5">
      <w:pPr>
        <w:jc w:val="both"/>
        <w:rPr>
          <w:rFonts w:ascii="Times New Roman" w:hAnsi="Times New Roman" w:cs="Times New Roman"/>
          <w:b/>
          <w:bCs/>
          <w:sz w:val="24"/>
          <w:szCs w:val="24"/>
          <w:lang w:val="en-US"/>
        </w:rPr>
      </w:pPr>
    </w:p>
    <w:p w14:paraId="543A0BF1" w14:textId="77777777" w:rsidR="00F759C5" w:rsidRPr="00F759C5" w:rsidRDefault="00F759C5" w:rsidP="00F759C5">
      <w:pPr>
        <w:jc w:val="both"/>
        <w:rPr>
          <w:rFonts w:ascii="Times New Roman" w:hAnsi="Times New Roman" w:cs="Times New Roman"/>
          <w:b/>
          <w:bCs/>
          <w:sz w:val="24"/>
          <w:szCs w:val="24"/>
          <w:lang w:val="en-US"/>
        </w:rPr>
      </w:pPr>
    </w:p>
    <w:p w14:paraId="51E8EED2" w14:textId="77777777" w:rsidR="00F759C5" w:rsidRPr="00F759C5" w:rsidRDefault="00F759C5" w:rsidP="00F759C5">
      <w:pPr>
        <w:jc w:val="both"/>
        <w:rPr>
          <w:rFonts w:ascii="Times New Roman" w:hAnsi="Times New Roman" w:cs="Times New Roman"/>
          <w:b/>
          <w:bCs/>
          <w:sz w:val="24"/>
          <w:szCs w:val="24"/>
          <w:lang w:val="en-US"/>
        </w:rPr>
      </w:pPr>
      <w:r w:rsidRPr="00F759C5">
        <w:rPr>
          <w:rFonts w:ascii="Times New Roman" w:hAnsi="Times New Roman" w:cs="Times New Roman"/>
          <w:b/>
          <w:bCs/>
          <w:sz w:val="24"/>
          <w:szCs w:val="24"/>
          <w:lang w:val="en-US"/>
        </w:rPr>
        <w:t>An Entry Point: Romans 1:16–17, 3:21–22</w:t>
      </w:r>
    </w:p>
    <w:p w14:paraId="701ED90F" w14:textId="77777777" w:rsidR="00F759C5" w:rsidRPr="00F759C5" w:rsidRDefault="00F759C5" w:rsidP="00F759C5">
      <w:pPr>
        <w:jc w:val="both"/>
        <w:rPr>
          <w:rFonts w:ascii="Times New Roman" w:hAnsi="Times New Roman" w:cs="Times New Roman"/>
          <w:b/>
          <w:bCs/>
          <w:sz w:val="24"/>
          <w:szCs w:val="24"/>
        </w:rPr>
      </w:pPr>
    </w:p>
    <w:p w14:paraId="6A7A0E6E" w14:textId="441D1D57"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For I am not ashamed of the gospel, for it is the power of God for salvation to everyone who believes, to the Jew first and also to the Greek. For in it the righteousness of God is revealed from faith for faith [</w:t>
      </w:r>
      <w:bookmarkStart w:id="0" w:name="_Hlk205217131"/>
      <w:r w:rsidR="001E548C">
        <w:rPr>
          <w:rFonts w:ascii="Times New Roman" w:hAnsi="Times New Roman" w:cs="Times New Roman"/>
          <w:i/>
          <w:iCs/>
          <w:sz w:val="24"/>
          <w:szCs w:val="24"/>
          <w:lang w:val="en-US"/>
        </w:rPr>
        <w:t xml:space="preserve">ek pisteōs </w:t>
      </w:r>
      <w:r w:rsidR="001E548C" w:rsidRPr="001E548C">
        <w:rPr>
          <w:rFonts w:ascii="Times New Roman" w:hAnsi="Times New Roman" w:cs="Times New Roman"/>
          <w:i/>
          <w:iCs/>
          <w:sz w:val="24"/>
          <w:szCs w:val="24"/>
          <w:lang w:val="en-US"/>
        </w:rPr>
        <w:t>eis pistin</w:t>
      </w:r>
      <w:bookmarkEnd w:id="0"/>
      <w:r w:rsidRPr="00F759C5">
        <w:rPr>
          <w:rFonts w:ascii="Times New Roman" w:hAnsi="Times New Roman" w:cs="Times New Roman"/>
          <w:sz w:val="24"/>
          <w:szCs w:val="24"/>
          <w:lang w:val="en-US"/>
        </w:rPr>
        <w:t>], as it is written, “The righteous shall live by faith [</w:t>
      </w:r>
      <w:r w:rsidR="001E548C">
        <w:rPr>
          <w:rFonts w:ascii="Times New Roman" w:hAnsi="Times New Roman" w:cs="Times New Roman"/>
          <w:i/>
          <w:iCs/>
          <w:sz w:val="24"/>
          <w:szCs w:val="24"/>
          <w:lang w:val="en-US"/>
        </w:rPr>
        <w:t>ek pisteōs</w:t>
      </w:r>
      <w:r w:rsidRPr="00F759C5">
        <w:rPr>
          <w:rFonts w:ascii="Times New Roman" w:hAnsi="Times New Roman" w:cs="Times New Roman"/>
          <w:sz w:val="24"/>
          <w:szCs w:val="24"/>
          <w:lang w:val="en-US"/>
        </w:rPr>
        <w:t>]” (1:16–17)</w:t>
      </w:r>
    </w:p>
    <w:p w14:paraId="67888712" w14:textId="77777777" w:rsidR="00F759C5" w:rsidRPr="00F759C5" w:rsidRDefault="00F759C5" w:rsidP="00F759C5">
      <w:pPr>
        <w:jc w:val="both"/>
        <w:rPr>
          <w:rFonts w:ascii="Times New Roman" w:hAnsi="Times New Roman" w:cs="Times New Roman"/>
          <w:b/>
          <w:bCs/>
          <w:sz w:val="24"/>
          <w:szCs w:val="24"/>
          <w:lang w:val="en-US"/>
        </w:rPr>
      </w:pPr>
    </w:p>
    <w:p w14:paraId="7BB2BA11" w14:textId="75A8CB14" w:rsidR="00F759C5" w:rsidRPr="00F759C5" w:rsidRDefault="00F759C5" w:rsidP="00F759C5">
      <w:pPr>
        <w:jc w:val="both"/>
        <w:rPr>
          <w:rFonts w:ascii="Times New Roman" w:hAnsi="Times New Roman" w:cs="Times New Roman"/>
          <w:b/>
          <w:bCs/>
          <w:sz w:val="24"/>
          <w:szCs w:val="24"/>
          <w:lang w:val="en-US"/>
        </w:rPr>
      </w:pPr>
      <w:r w:rsidRPr="00F759C5">
        <w:rPr>
          <w:rFonts w:ascii="Times New Roman" w:hAnsi="Times New Roman" w:cs="Times New Roman"/>
          <w:b/>
          <w:bCs/>
          <w:sz w:val="24"/>
          <w:szCs w:val="24"/>
          <w:lang w:val="en-US"/>
        </w:rPr>
        <w:tab/>
      </w:r>
      <w:r w:rsidR="001E548C">
        <w:rPr>
          <w:rFonts w:ascii="Times New Roman" w:hAnsi="Times New Roman" w:cs="Times New Roman"/>
          <w:i/>
          <w:iCs/>
          <w:sz w:val="24"/>
          <w:szCs w:val="24"/>
          <w:lang w:val="en-US"/>
        </w:rPr>
        <w:t xml:space="preserve">ek pisteōs </w:t>
      </w:r>
      <w:r w:rsidR="001E548C" w:rsidRPr="001E548C">
        <w:rPr>
          <w:rFonts w:ascii="Times New Roman" w:hAnsi="Times New Roman" w:cs="Times New Roman"/>
          <w:i/>
          <w:iCs/>
          <w:sz w:val="24"/>
          <w:szCs w:val="24"/>
          <w:lang w:val="en-US"/>
        </w:rPr>
        <w:t>eis pistin</w:t>
      </w:r>
    </w:p>
    <w:p w14:paraId="12991A09" w14:textId="77777777" w:rsidR="00F759C5" w:rsidRPr="00F759C5" w:rsidRDefault="00F759C5" w:rsidP="00F759C5">
      <w:pPr>
        <w:jc w:val="both"/>
        <w:rPr>
          <w:rFonts w:ascii="Times New Roman" w:hAnsi="Times New Roman" w:cs="Times New Roman"/>
          <w:b/>
          <w:bCs/>
          <w:sz w:val="24"/>
          <w:szCs w:val="24"/>
          <w:lang w:val="en-US"/>
        </w:rPr>
      </w:pPr>
    </w:p>
    <w:p w14:paraId="1688887D"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1.Rhetorical: Faith and Nothing but Faith</w:t>
      </w:r>
    </w:p>
    <w:p w14:paraId="0EE8E640" w14:textId="77777777" w:rsidR="00F759C5" w:rsidRPr="00F759C5" w:rsidRDefault="00F759C5" w:rsidP="00F759C5">
      <w:pPr>
        <w:jc w:val="both"/>
        <w:rPr>
          <w:rFonts w:ascii="Times New Roman" w:hAnsi="Times New Roman" w:cs="Times New Roman"/>
          <w:sz w:val="24"/>
          <w:szCs w:val="24"/>
          <w:lang w:val="en-US"/>
        </w:rPr>
      </w:pPr>
    </w:p>
    <w:p w14:paraId="17D5D9A1"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 xml:space="preserve">2. Psychological: From Initial Faith to Mature Faith </w:t>
      </w:r>
    </w:p>
    <w:p w14:paraId="020AA7B2" w14:textId="77777777" w:rsidR="00F759C5" w:rsidRPr="00F759C5" w:rsidRDefault="00F759C5" w:rsidP="00F759C5">
      <w:pPr>
        <w:jc w:val="both"/>
        <w:rPr>
          <w:rFonts w:ascii="Times New Roman" w:hAnsi="Times New Roman" w:cs="Times New Roman"/>
          <w:sz w:val="24"/>
          <w:szCs w:val="24"/>
          <w:lang w:val="en-US"/>
        </w:rPr>
      </w:pPr>
    </w:p>
    <w:p w14:paraId="6DCFFF99"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3. Theological: From God’s Faithfulness to Human Faith(fulness)</w:t>
      </w:r>
    </w:p>
    <w:p w14:paraId="5F8D89AB" w14:textId="77777777" w:rsidR="00F759C5" w:rsidRPr="00F759C5" w:rsidRDefault="00F759C5" w:rsidP="00F759C5">
      <w:pPr>
        <w:jc w:val="both"/>
        <w:rPr>
          <w:rFonts w:ascii="Times New Roman" w:hAnsi="Times New Roman" w:cs="Times New Roman"/>
          <w:sz w:val="24"/>
          <w:szCs w:val="24"/>
          <w:lang w:val="en-US"/>
        </w:rPr>
      </w:pPr>
    </w:p>
    <w:p w14:paraId="53E7440E"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4. Christological: From Christ’s Faithfulness to Human Faith</w:t>
      </w:r>
    </w:p>
    <w:p w14:paraId="6A2AAC3E" w14:textId="77777777" w:rsidR="00F759C5" w:rsidRPr="00F759C5" w:rsidRDefault="00F759C5" w:rsidP="00F759C5">
      <w:pPr>
        <w:ind w:firstLine="720"/>
        <w:jc w:val="both"/>
        <w:rPr>
          <w:rFonts w:ascii="Times New Roman" w:hAnsi="Times New Roman" w:cs="Times New Roman"/>
          <w:sz w:val="24"/>
          <w:szCs w:val="24"/>
          <w:lang w:val="en-US"/>
        </w:rPr>
      </w:pPr>
    </w:p>
    <w:p w14:paraId="021EBA97"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 xml:space="preserve">5. Apocalyptic: From the Event of Faith to Individual Faith  </w:t>
      </w:r>
    </w:p>
    <w:p w14:paraId="6FE8F431" w14:textId="77777777" w:rsidR="00F759C5" w:rsidRPr="00F759C5" w:rsidRDefault="00F759C5" w:rsidP="00F759C5">
      <w:pPr>
        <w:ind w:firstLine="720"/>
        <w:jc w:val="both"/>
        <w:rPr>
          <w:rFonts w:ascii="Times New Roman" w:hAnsi="Times New Roman" w:cs="Times New Roman"/>
          <w:sz w:val="24"/>
          <w:szCs w:val="24"/>
          <w:lang w:val="en-US"/>
        </w:rPr>
      </w:pPr>
    </w:p>
    <w:p w14:paraId="56ECE4A0"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6. Salvation-Historical: Progression from One Faith to Another Faith</w:t>
      </w:r>
    </w:p>
    <w:p w14:paraId="590BC363" w14:textId="77777777" w:rsidR="00F759C5" w:rsidRDefault="00F759C5" w:rsidP="00F759C5">
      <w:pPr>
        <w:ind w:firstLine="720"/>
        <w:jc w:val="both"/>
        <w:rPr>
          <w:rFonts w:ascii="Times New Roman" w:hAnsi="Times New Roman" w:cs="Times New Roman"/>
          <w:sz w:val="24"/>
          <w:szCs w:val="24"/>
          <w:lang w:val="en-US"/>
        </w:rPr>
      </w:pPr>
    </w:p>
    <w:p w14:paraId="6B939081" w14:textId="77777777" w:rsidR="00F759C5" w:rsidRDefault="00F759C5" w:rsidP="00F759C5">
      <w:pPr>
        <w:ind w:firstLine="720"/>
        <w:jc w:val="both"/>
        <w:rPr>
          <w:rFonts w:ascii="Times New Roman" w:hAnsi="Times New Roman" w:cs="Times New Roman"/>
          <w:sz w:val="24"/>
          <w:szCs w:val="24"/>
          <w:lang w:val="en-US"/>
        </w:rPr>
      </w:pPr>
    </w:p>
    <w:p w14:paraId="1AA0EE9D" w14:textId="77777777" w:rsidR="00F759C5" w:rsidRPr="00F759C5" w:rsidRDefault="00F759C5" w:rsidP="00F759C5">
      <w:pPr>
        <w:ind w:firstLine="720"/>
        <w:jc w:val="both"/>
        <w:rPr>
          <w:rFonts w:ascii="Times New Roman" w:hAnsi="Times New Roman" w:cs="Times New Roman"/>
          <w:sz w:val="24"/>
          <w:szCs w:val="24"/>
          <w:lang w:val="en-US"/>
        </w:rPr>
      </w:pPr>
    </w:p>
    <w:p w14:paraId="28CE4268" w14:textId="77777777" w:rsidR="00667269" w:rsidRDefault="00667269" w:rsidP="00F759C5">
      <w:pPr>
        <w:ind w:left="720"/>
        <w:jc w:val="both"/>
        <w:rPr>
          <w:rFonts w:ascii="Times New Roman" w:hAnsi="Times New Roman" w:cs="Times New Roman"/>
          <w:sz w:val="24"/>
          <w:szCs w:val="24"/>
          <w:lang w:val="en-US"/>
        </w:rPr>
      </w:pPr>
    </w:p>
    <w:p w14:paraId="33539112" w14:textId="64C3061C"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 xml:space="preserve">7. </w:t>
      </w:r>
      <w:bookmarkStart w:id="1" w:name="_Hlk203050470"/>
      <w:r w:rsidRPr="00F759C5">
        <w:rPr>
          <w:rFonts w:ascii="Times New Roman" w:hAnsi="Times New Roman" w:cs="Times New Roman"/>
          <w:sz w:val="24"/>
          <w:szCs w:val="24"/>
          <w:lang w:val="en-US"/>
        </w:rPr>
        <w:t>Hermeneutical</w:t>
      </w:r>
      <w:bookmarkEnd w:id="1"/>
      <w:r w:rsidRPr="00F759C5">
        <w:rPr>
          <w:rFonts w:ascii="Times New Roman" w:hAnsi="Times New Roman" w:cs="Times New Roman"/>
          <w:sz w:val="24"/>
          <w:szCs w:val="24"/>
          <w:lang w:val="en-US"/>
        </w:rPr>
        <w:t>: Habakkuk 2:4 Read in the Light of Genesis 15:6</w:t>
      </w:r>
    </w:p>
    <w:p w14:paraId="27F12CCB" w14:textId="77777777" w:rsidR="00F759C5" w:rsidRPr="00F759C5" w:rsidRDefault="00F759C5" w:rsidP="00F759C5">
      <w:pPr>
        <w:ind w:firstLine="720"/>
        <w:jc w:val="both"/>
        <w:rPr>
          <w:rFonts w:ascii="Times New Roman" w:hAnsi="Times New Roman" w:cs="Times New Roman"/>
          <w:sz w:val="24"/>
          <w:szCs w:val="24"/>
          <w:lang w:val="en-US"/>
        </w:rPr>
      </w:pPr>
    </w:p>
    <w:p w14:paraId="6A5025A2" w14:textId="1B9B032F"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“God is one—who will justify the circumcised by faith (</w:t>
      </w:r>
      <w:r w:rsidR="00667269">
        <w:rPr>
          <w:rFonts w:ascii="Times New Roman" w:hAnsi="Times New Roman" w:cs="Times New Roman"/>
          <w:i/>
          <w:iCs/>
          <w:sz w:val="24"/>
          <w:szCs w:val="24"/>
          <w:lang w:val="en-US"/>
        </w:rPr>
        <w:t>ek pisteōs</w:t>
      </w:r>
      <w:r w:rsidRPr="00F759C5">
        <w:rPr>
          <w:rFonts w:ascii="Times New Roman" w:hAnsi="Times New Roman" w:cs="Times New Roman"/>
          <w:sz w:val="24"/>
          <w:szCs w:val="24"/>
          <w:lang w:val="en-US"/>
        </w:rPr>
        <w:t>) and the uncircumcised through (</w:t>
      </w:r>
      <w:r w:rsidR="001E548C" w:rsidRPr="001E548C">
        <w:rPr>
          <w:rFonts w:ascii="Times New Roman" w:hAnsi="Times New Roman" w:cs="Times New Roman"/>
          <w:i/>
          <w:iCs/>
          <w:sz w:val="24"/>
          <w:szCs w:val="24"/>
        </w:rPr>
        <w:t>dia tēs</w:t>
      </w:r>
      <w:r w:rsidRPr="001E548C">
        <w:rPr>
          <w:rFonts w:ascii="Times New Roman" w:hAnsi="Times New Roman" w:cs="Times New Roman"/>
          <w:i/>
          <w:iCs/>
          <w:sz w:val="24"/>
          <w:szCs w:val="24"/>
          <w:lang w:val="en-US"/>
        </w:rPr>
        <w:t xml:space="preserve"> </w:t>
      </w:r>
      <w:r w:rsidR="001E548C" w:rsidRPr="001E548C">
        <w:rPr>
          <w:rFonts w:ascii="Times New Roman" w:hAnsi="Times New Roman" w:cs="Times New Roman"/>
          <w:i/>
          <w:iCs/>
          <w:sz w:val="24"/>
          <w:szCs w:val="24"/>
          <w:lang w:val="en-US"/>
        </w:rPr>
        <w:t>pisteōs</w:t>
      </w:r>
      <w:r w:rsidRPr="00F759C5">
        <w:rPr>
          <w:rFonts w:ascii="Times New Roman" w:hAnsi="Times New Roman" w:cs="Times New Roman"/>
          <w:sz w:val="24"/>
          <w:szCs w:val="24"/>
          <w:lang w:val="en-US"/>
        </w:rPr>
        <w:t>) the same faith” (3:30)</w:t>
      </w:r>
    </w:p>
    <w:p w14:paraId="1FC0B968" w14:textId="77777777" w:rsidR="00F759C5" w:rsidRPr="00F759C5" w:rsidRDefault="00F759C5" w:rsidP="00F759C5">
      <w:pPr>
        <w:ind w:left="1440"/>
        <w:jc w:val="both"/>
        <w:rPr>
          <w:rFonts w:ascii="Times New Roman" w:hAnsi="Times New Roman" w:cs="Times New Roman"/>
          <w:sz w:val="24"/>
          <w:szCs w:val="24"/>
          <w:lang w:val="en-US"/>
        </w:rPr>
      </w:pPr>
    </w:p>
    <w:p w14:paraId="3F95806E" w14:textId="1DE6A04D" w:rsidR="00F759C5" w:rsidRPr="00F759C5" w:rsidRDefault="00F759C5" w:rsidP="00F759C5">
      <w:pPr>
        <w:ind w:left="1440"/>
        <w:jc w:val="both"/>
        <w:rPr>
          <w:rFonts w:ascii="Times New Roman" w:hAnsi="Times New Roman" w:cs="Times New Roman"/>
          <w:sz w:val="24"/>
          <w:szCs w:val="24"/>
        </w:rPr>
      </w:pPr>
      <w:r w:rsidRPr="00F759C5">
        <w:rPr>
          <w:rFonts w:ascii="Times New Roman" w:hAnsi="Times New Roman" w:cs="Times New Roman"/>
          <w:sz w:val="24"/>
          <w:szCs w:val="24"/>
          <w:lang w:val="en-US"/>
        </w:rPr>
        <w:t>Here, “by faith” [</w:t>
      </w:r>
      <w:r w:rsidR="00667269">
        <w:rPr>
          <w:rFonts w:ascii="Times New Roman" w:hAnsi="Times New Roman" w:cs="Times New Roman"/>
          <w:i/>
          <w:iCs/>
          <w:sz w:val="24"/>
          <w:szCs w:val="24"/>
          <w:lang w:val="en-US"/>
        </w:rPr>
        <w:t>ek pisteōs</w:t>
      </w:r>
      <w:r w:rsidRPr="00F759C5">
        <w:rPr>
          <w:rFonts w:ascii="Times New Roman" w:hAnsi="Times New Roman" w:cs="Times New Roman"/>
          <w:sz w:val="24"/>
          <w:szCs w:val="24"/>
          <w:lang w:val="en-US"/>
        </w:rPr>
        <w:t>] is scriptural [that is, it corresponds to the Habakkuk quote], whereas “for faith” [</w:t>
      </w:r>
      <w:r w:rsidR="00667269">
        <w:rPr>
          <w:rFonts w:ascii="Times New Roman" w:hAnsi="Times New Roman" w:cs="Times New Roman"/>
          <w:i/>
          <w:iCs/>
          <w:sz w:val="24"/>
          <w:szCs w:val="24"/>
        </w:rPr>
        <w:t>eis pistin</w:t>
      </w:r>
      <w:r w:rsidRPr="00F759C5">
        <w:rPr>
          <w:rFonts w:ascii="Times New Roman" w:hAnsi="Times New Roman" w:cs="Times New Roman"/>
          <w:sz w:val="24"/>
          <w:szCs w:val="24"/>
          <w:lang w:val="en-US"/>
        </w:rPr>
        <w:t>] must be a gloss intended to draw out a further implication of the scriptural language. If the prophetic “by faith” implies an instrumental relationship between faith and righteousness, the Pauline “for faith” hints at an intentional divine action –</w:t>
      </w:r>
      <w:r w:rsidRPr="00F759C5">
        <w:rPr>
          <w:rFonts w:ascii="Times New Roman" w:hAnsi="Times New Roman" w:cs="Times New Roman"/>
          <w:sz w:val="24"/>
          <w:szCs w:val="24"/>
        </w:rPr>
        <w:t xml:space="preserve"> the acknowledgment of the one who has faith as righteous. In that sense, the righteousness of God is </w:t>
      </w:r>
      <w:r w:rsidRPr="00F759C5">
        <w:rPr>
          <w:rFonts w:ascii="Times New Roman" w:hAnsi="Times New Roman" w:cs="Times New Roman"/>
          <w:i/>
          <w:iCs/>
          <w:sz w:val="24"/>
          <w:szCs w:val="24"/>
        </w:rPr>
        <w:t xml:space="preserve">for </w:t>
      </w:r>
      <w:r w:rsidRPr="00F759C5">
        <w:rPr>
          <w:rFonts w:ascii="Times New Roman" w:hAnsi="Times New Roman" w:cs="Times New Roman"/>
          <w:sz w:val="24"/>
          <w:szCs w:val="24"/>
        </w:rPr>
        <w:t>all who believe.</w:t>
      </w:r>
      <w:r w:rsidRPr="00F759C5">
        <w:rPr>
          <w:rStyle w:val="FootnoteReference"/>
          <w:rFonts w:ascii="Times New Roman" w:hAnsi="Times New Roman" w:cs="Times New Roman"/>
          <w:sz w:val="24"/>
          <w:szCs w:val="24"/>
        </w:rPr>
        <w:footnoteReference w:id="1"/>
      </w:r>
    </w:p>
    <w:p w14:paraId="656CD7E5" w14:textId="77777777" w:rsidR="00F759C5" w:rsidRPr="00F759C5" w:rsidRDefault="00F759C5" w:rsidP="00F759C5">
      <w:pPr>
        <w:ind w:left="1440"/>
        <w:jc w:val="both"/>
        <w:rPr>
          <w:rFonts w:ascii="Times New Roman" w:hAnsi="Times New Roman" w:cs="Times New Roman"/>
          <w:sz w:val="24"/>
          <w:szCs w:val="24"/>
          <w:lang w:val="en-US"/>
        </w:rPr>
      </w:pPr>
    </w:p>
    <w:p w14:paraId="1BA36787" w14:textId="77777777" w:rsidR="00F759C5" w:rsidRPr="00F759C5" w:rsidRDefault="00F759C5" w:rsidP="00F759C5">
      <w:pPr>
        <w:jc w:val="both"/>
        <w:rPr>
          <w:rFonts w:ascii="Times New Roman" w:hAnsi="Times New Roman" w:cs="Times New Roman"/>
          <w:sz w:val="24"/>
          <w:szCs w:val="24"/>
        </w:rPr>
      </w:pPr>
    </w:p>
    <w:p w14:paraId="66C758C4" w14:textId="09F83398"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rPr>
        <w:t>“</w:t>
      </w:r>
      <w:r w:rsidRPr="00F759C5">
        <w:rPr>
          <w:rFonts w:ascii="Times New Roman" w:hAnsi="Times New Roman" w:cs="Times New Roman"/>
          <w:sz w:val="24"/>
          <w:szCs w:val="24"/>
          <w:lang w:val="en-US"/>
        </w:rPr>
        <w:t>But now the righteousness of God has been manifested apart from the law, although the Law and the Prophets bear witness to it—the righteousness of God through faith in Jesus Christ (</w:t>
      </w:r>
      <w:r w:rsidR="00667269" w:rsidRPr="001E548C">
        <w:rPr>
          <w:rFonts w:ascii="Times New Roman" w:hAnsi="Times New Roman" w:cs="Times New Roman"/>
          <w:i/>
          <w:iCs/>
          <w:sz w:val="24"/>
          <w:szCs w:val="24"/>
        </w:rPr>
        <w:t xml:space="preserve">dia </w:t>
      </w:r>
      <w:r w:rsidR="00667269" w:rsidRPr="001E548C">
        <w:rPr>
          <w:rFonts w:ascii="Times New Roman" w:hAnsi="Times New Roman" w:cs="Times New Roman"/>
          <w:i/>
          <w:iCs/>
          <w:sz w:val="24"/>
          <w:szCs w:val="24"/>
          <w:lang w:val="en-US"/>
        </w:rPr>
        <w:t>pisteōs</w:t>
      </w:r>
      <w:r w:rsidR="00667269">
        <w:rPr>
          <w:rFonts w:ascii="Times New Roman" w:hAnsi="Times New Roman" w:cs="Times New Roman"/>
          <w:i/>
          <w:iCs/>
          <w:sz w:val="24"/>
          <w:szCs w:val="24"/>
          <w:lang w:val="en-US"/>
        </w:rPr>
        <w:t xml:space="preserve"> I</w:t>
      </w:r>
      <w:r w:rsidR="00667269" w:rsidRPr="001E548C">
        <w:rPr>
          <w:rFonts w:ascii="Times New Roman" w:hAnsi="Times New Roman" w:cs="Times New Roman"/>
          <w:i/>
          <w:iCs/>
          <w:sz w:val="24"/>
          <w:szCs w:val="24"/>
        </w:rPr>
        <w:t>ē</w:t>
      </w:r>
      <w:r w:rsidR="00667269">
        <w:rPr>
          <w:rFonts w:ascii="Times New Roman" w:hAnsi="Times New Roman" w:cs="Times New Roman"/>
          <w:i/>
          <w:iCs/>
          <w:sz w:val="24"/>
          <w:szCs w:val="24"/>
        </w:rPr>
        <w:t>sou Christou</w:t>
      </w:r>
      <w:r w:rsidRPr="00F759C5">
        <w:rPr>
          <w:rFonts w:ascii="Times New Roman" w:hAnsi="Times New Roman" w:cs="Times New Roman"/>
          <w:sz w:val="24"/>
          <w:szCs w:val="24"/>
          <w:lang w:val="en-US"/>
        </w:rPr>
        <w:t>) for all who believe (</w:t>
      </w:r>
      <w:r w:rsidR="00667269">
        <w:rPr>
          <w:rFonts w:ascii="Times New Roman" w:hAnsi="Times New Roman" w:cs="Times New Roman"/>
          <w:i/>
          <w:iCs/>
          <w:sz w:val="24"/>
          <w:szCs w:val="24"/>
          <w:lang w:val="en-US"/>
        </w:rPr>
        <w:t xml:space="preserve">eis pantas tous pisteuontas </w:t>
      </w:r>
      <w:r w:rsidRPr="00F759C5">
        <w:rPr>
          <w:rFonts w:ascii="Times New Roman" w:hAnsi="Times New Roman" w:cs="Times New Roman"/>
          <w:sz w:val="24"/>
          <w:szCs w:val="24"/>
          <w:lang w:val="en-US"/>
        </w:rPr>
        <w:t>)” (3:21–22).</w:t>
      </w:r>
    </w:p>
    <w:p w14:paraId="08A55649" w14:textId="77777777" w:rsidR="00F759C5" w:rsidRPr="00F759C5" w:rsidRDefault="00F759C5" w:rsidP="00F759C5">
      <w:pPr>
        <w:ind w:left="1440"/>
        <w:jc w:val="both"/>
        <w:rPr>
          <w:rFonts w:ascii="Times New Roman" w:hAnsi="Times New Roman" w:cs="Times New Roman"/>
          <w:sz w:val="24"/>
          <w:szCs w:val="24"/>
          <w:lang w:val="en-US"/>
        </w:rPr>
      </w:pPr>
    </w:p>
    <w:p w14:paraId="49EBE465" w14:textId="77777777"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rPr>
        <w:t>As in the case of Abraham, there is a human individual who believes, and there is a divine reaction to that fact which takes the form of a “reckoning” as righteous (cf.. Rom. 4.3, citing Gen. 15.6). “By faith for faith” indicates that the instrumental relationship between faith and righteousness entails a free and intentional divine responsive action. The gloss, “for faith” rules out any suggestion that righteousness is somehow inherent to faith, without reference to the free divine decision.</w:t>
      </w:r>
      <w:r w:rsidRPr="00F759C5">
        <w:rPr>
          <w:rStyle w:val="FootnoteReference"/>
          <w:rFonts w:ascii="Times New Roman" w:hAnsi="Times New Roman" w:cs="Times New Roman"/>
          <w:sz w:val="24"/>
          <w:szCs w:val="24"/>
        </w:rPr>
        <w:footnoteReference w:id="2"/>
      </w:r>
      <w:r w:rsidRPr="00F759C5">
        <w:rPr>
          <w:rFonts w:ascii="Times New Roman" w:hAnsi="Times New Roman" w:cs="Times New Roman"/>
          <w:sz w:val="24"/>
          <w:szCs w:val="24"/>
        </w:rPr>
        <w:t xml:space="preserve">  </w:t>
      </w:r>
    </w:p>
    <w:p w14:paraId="79A5C12B" w14:textId="77777777" w:rsidR="00F759C5" w:rsidRPr="00F759C5" w:rsidRDefault="00F759C5" w:rsidP="00F759C5">
      <w:pPr>
        <w:ind w:left="1440"/>
        <w:jc w:val="both"/>
        <w:rPr>
          <w:rFonts w:ascii="Times New Roman" w:hAnsi="Times New Roman" w:cs="Times New Roman"/>
          <w:sz w:val="24"/>
          <w:szCs w:val="24"/>
          <w:lang w:val="en-US"/>
        </w:rPr>
      </w:pPr>
    </w:p>
    <w:p w14:paraId="66F07D96"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w:t>
      </w:r>
    </w:p>
    <w:p w14:paraId="22218153" w14:textId="77777777" w:rsidR="00F759C5" w:rsidRDefault="00F759C5">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82EB932" w14:textId="77777777" w:rsidR="00F759C5" w:rsidRDefault="00F759C5" w:rsidP="00F759C5">
      <w:pPr>
        <w:jc w:val="both"/>
        <w:rPr>
          <w:rFonts w:ascii="Times New Roman" w:hAnsi="Times New Roman" w:cs="Times New Roman"/>
          <w:b/>
          <w:bCs/>
          <w:sz w:val="24"/>
          <w:szCs w:val="24"/>
          <w:lang w:val="en-US"/>
        </w:rPr>
      </w:pPr>
    </w:p>
    <w:p w14:paraId="330EE425" w14:textId="7A6B0F16" w:rsidR="00F759C5" w:rsidRPr="00F759C5" w:rsidRDefault="00F759C5" w:rsidP="00F759C5">
      <w:pPr>
        <w:jc w:val="both"/>
        <w:rPr>
          <w:rFonts w:ascii="Times New Roman" w:hAnsi="Times New Roman" w:cs="Times New Roman"/>
          <w:b/>
          <w:bCs/>
          <w:sz w:val="24"/>
          <w:szCs w:val="24"/>
          <w:lang w:val="en-US"/>
        </w:rPr>
      </w:pPr>
      <w:r w:rsidRPr="00F759C5">
        <w:rPr>
          <w:rFonts w:ascii="Times New Roman" w:hAnsi="Times New Roman" w:cs="Times New Roman"/>
          <w:b/>
          <w:bCs/>
          <w:sz w:val="24"/>
          <w:szCs w:val="24"/>
          <w:lang w:val="en-US"/>
        </w:rPr>
        <w:t>Biblical Theological Continuity: Faith Alone According to Grace (Romans 4)</w:t>
      </w:r>
    </w:p>
    <w:p w14:paraId="5D53348F" w14:textId="77777777" w:rsidR="00F759C5" w:rsidRPr="00F759C5" w:rsidRDefault="00F759C5" w:rsidP="00F759C5">
      <w:pPr>
        <w:jc w:val="both"/>
        <w:rPr>
          <w:rFonts w:ascii="Times New Roman" w:hAnsi="Times New Roman" w:cs="Times New Roman"/>
          <w:b/>
          <w:bCs/>
          <w:sz w:val="24"/>
          <w:szCs w:val="24"/>
          <w:lang w:val="en-U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F759C5" w:rsidRPr="00F759C5" w14:paraId="741DDD3B" w14:textId="77777777" w:rsidTr="00A94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5C1438F9" w14:textId="77777777" w:rsidR="00F759C5" w:rsidRPr="00F759C5" w:rsidRDefault="00F759C5" w:rsidP="00314BFE">
            <w:pPr>
              <w:jc w:val="both"/>
              <w:rPr>
                <w:rFonts w:ascii="Times New Roman" w:hAnsi="Times New Roman" w:cs="Times New Roman"/>
                <w:i/>
                <w:iCs/>
                <w:sz w:val="24"/>
                <w:szCs w:val="24"/>
                <w:lang w:val="en-US"/>
              </w:rPr>
            </w:pPr>
            <w:bookmarkStart w:id="2" w:name="_Hlk203051144"/>
            <w:r w:rsidRPr="00F759C5">
              <w:rPr>
                <w:rFonts w:ascii="Times New Roman" w:hAnsi="Times New Roman" w:cs="Times New Roman"/>
                <w:i/>
                <w:iCs/>
                <w:sz w:val="24"/>
                <w:szCs w:val="24"/>
                <w:lang w:val="en-US"/>
              </w:rPr>
              <w:t>4:1–8: Abraham the model believer</w:t>
            </w:r>
          </w:p>
        </w:tc>
        <w:tc>
          <w:tcPr>
            <w:tcW w:w="4508" w:type="dxa"/>
            <w:shd w:val="clear" w:color="auto" w:fill="FFFFFF" w:themeFill="background1"/>
          </w:tcPr>
          <w:p w14:paraId="0EDA9F4C" w14:textId="77777777" w:rsidR="00F759C5" w:rsidRPr="00F759C5" w:rsidRDefault="00F759C5" w:rsidP="00314BF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r w:rsidRPr="00F759C5">
              <w:rPr>
                <w:rFonts w:ascii="Times New Roman" w:hAnsi="Times New Roman" w:cs="Times New Roman"/>
                <w:i/>
                <w:iCs/>
                <w:sz w:val="24"/>
                <w:szCs w:val="24"/>
                <w:lang w:val="en-US"/>
              </w:rPr>
              <w:t>4:9–25: Abraham and Salvation History</w:t>
            </w:r>
          </w:p>
        </w:tc>
      </w:tr>
      <w:tr w:rsidR="00F759C5" w:rsidRPr="00F759C5" w14:paraId="78423A0D" w14:textId="77777777" w:rsidTr="00A94E9A">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38BD0A3C" w14:textId="02FAB89E" w:rsidR="00F759C5" w:rsidRPr="00F759C5" w:rsidRDefault="00685866" w:rsidP="00314BFE">
            <w:pPr>
              <w:jc w:val="both"/>
              <w:rPr>
                <w:rFonts w:ascii="Times New Roman" w:hAnsi="Times New Roman" w:cs="Times New Roman"/>
                <w:b w:val="0"/>
                <w:bCs/>
                <w:sz w:val="24"/>
                <w:szCs w:val="24"/>
                <w:lang w:val="en-US"/>
              </w:rPr>
            </w:pPr>
            <w:r>
              <w:rPr>
                <w:rFonts w:ascii="Times New Roman" w:hAnsi="Times New Roman" w:cs="Times New Roman"/>
                <w:b w:val="0"/>
                <w:bCs/>
                <w:sz w:val="24"/>
                <w:szCs w:val="24"/>
                <w:lang w:val="en-US"/>
              </w:rPr>
              <w:t xml:space="preserve">A. as </w:t>
            </w:r>
            <w:r w:rsidR="00F759C5" w:rsidRPr="00F759C5">
              <w:rPr>
                <w:rFonts w:ascii="Times New Roman" w:hAnsi="Times New Roman" w:cs="Times New Roman"/>
                <w:b w:val="0"/>
                <w:bCs/>
                <w:sz w:val="24"/>
                <w:szCs w:val="24"/>
                <w:lang w:val="en-US"/>
              </w:rPr>
              <w:t>“the one who does not work but believes” (4:5)</w:t>
            </w:r>
          </w:p>
          <w:p w14:paraId="473E658E" w14:textId="77777777" w:rsidR="00F759C5" w:rsidRPr="00F759C5" w:rsidRDefault="00F759C5" w:rsidP="00314BFE">
            <w:pPr>
              <w:jc w:val="both"/>
              <w:rPr>
                <w:rFonts w:ascii="Times New Roman" w:hAnsi="Times New Roman" w:cs="Times New Roman"/>
                <w:b w:val="0"/>
                <w:bCs/>
                <w:sz w:val="24"/>
                <w:szCs w:val="24"/>
                <w:lang w:val="en-US"/>
              </w:rPr>
            </w:pPr>
          </w:p>
          <w:p w14:paraId="3FCAD68C" w14:textId="77777777" w:rsidR="00F759C5" w:rsidRPr="00F759C5" w:rsidRDefault="00F759C5" w:rsidP="00314BFE">
            <w:pPr>
              <w:jc w:val="both"/>
              <w:rPr>
                <w:rFonts w:ascii="Times New Roman" w:hAnsi="Times New Roman" w:cs="Times New Roman"/>
                <w:b w:val="0"/>
                <w:bCs/>
                <w:sz w:val="24"/>
                <w:szCs w:val="24"/>
                <w:lang w:val="en-US"/>
              </w:rPr>
            </w:pPr>
            <w:r w:rsidRPr="00F759C5">
              <w:rPr>
                <w:rFonts w:ascii="Times New Roman" w:hAnsi="Times New Roman" w:cs="Times New Roman"/>
                <w:b w:val="0"/>
                <w:bCs/>
                <w:sz w:val="24"/>
                <w:szCs w:val="24"/>
                <w:lang w:val="en-US"/>
              </w:rPr>
              <w:t>Genesis 15:6 cited at verse 3</w:t>
            </w:r>
          </w:p>
        </w:tc>
        <w:tc>
          <w:tcPr>
            <w:tcW w:w="4508" w:type="dxa"/>
          </w:tcPr>
          <w:p w14:paraId="63958A28" w14:textId="2F0D5329" w:rsidR="00F759C5" w:rsidRPr="00F759C5" w:rsidRDefault="00685866"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A. as </w:t>
            </w:r>
            <w:r w:rsidR="00F759C5" w:rsidRPr="00F759C5">
              <w:rPr>
                <w:rFonts w:ascii="Times New Roman" w:hAnsi="Times New Roman" w:cs="Times New Roman"/>
                <w:sz w:val="24"/>
                <w:szCs w:val="24"/>
                <w:lang w:val="en-US"/>
              </w:rPr>
              <w:t>“heir of the world”(4:13)</w:t>
            </w:r>
            <w:r>
              <w:rPr>
                <w:rFonts w:ascii="Times New Roman" w:hAnsi="Times New Roman" w:cs="Times New Roman"/>
                <w:sz w:val="24"/>
                <w:szCs w:val="24"/>
                <w:lang w:val="en-US"/>
              </w:rPr>
              <w:t xml:space="preserve"> and</w:t>
            </w:r>
            <w:r w:rsidR="00F759C5" w:rsidRPr="00F759C5">
              <w:rPr>
                <w:rFonts w:ascii="Times New Roman" w:hAnsi="Times New Roman" w:cs="Times New Roman"/>
                <w:sz w:val="24"/>
                <w:szCs w:val="24"/>
                <w:lang w:val="en-US"/>
              </w:rPr>
              <w:t xml:space="preserve"> “the father of us all” (4:16)</w:t>
            </w:r>
          </w:p>
          <w:p w14:paraId="7AE1FD70" w14:textId="77777777" w:rsidR="00F759C5" w:rsidRPr="00F759C5" w:rsidRDefault="00F759C5"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p w14:paraId="4AC4BAE2" w14:textId="77777777" w:rsidR="00F759C5" w:rsidRPr="00F759C5" w:rsidRDefault="00F759C5"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759C5">
              <w:rPr>
                <w:rFonts w:ascii="Times New Roman" w:hAnsi="Times New Roman" w:cs="Times New Roman"/>
                <w:sz w:val="24"/>
                <w:szCs w:val="24"/>
                <w:lang w:val="en-US"/>
              </w:rPr>
              <w:t>Genesis 15:6 cited at verse 22</w:t>
            </w:r>
          </w:p>
        </w:tc>
      </w:tr>
      <w:tr w:rsidR="00F759C5" w:rsidRPr="00F759C5" w14:paraId="7BB34A0F" w14:textId="77777777" w:rsidTr="00A94E9A">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1FBA0FA4" w14:textId="77777777" w:rsidR="00F759C5" w:rsidRPr="00F759C5" w:rsidRDefault="00F759C5" w:rsidP="00314BFE">
            <w:pPr>
              <w:jc w:val="both"/>
              <w:rPr>
                <w:rFonts w:ascii="Times New Roman" w:hAnsi="Times New Roman" w:cs="Times New Roman"/>
                <w:b w:val="0"/>
                <w:bCs/>
                <w:sz w:val="24"/>
                <w:szCs w:val="24"/>
                <w:lang w:val="en-US"/>
              </w:rPr>
            </w:pPr>
          </w:p>
        </w:tc>
        <w:tc>
          <w:tcPr>
            <w:tcW w:w="4508" w:type="dxa"/>
          </w:tcPr>
          <w:p w14:paraId="3FF6D76D" w14:textId="77777777" w:rsidR="00F759C5" w:rsidRPr="00F759C5" w:rsidRDefault="00F759C5"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F759C5" w:rsidRPr="00F759C5" w14:paraId="13C9592F" w14:textId="77777777" w:rsidTr="00A94E9A">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282D1D02" w14:textId="77777777" w:rsidR="00F759C5" w:rsidRPr="00F759C5" w:rsidRDefault="00F759C5" w:rsidP="00314BFE">
            <w:pPr>
              <w:jc w:val="both"/>
              <w:rPr>
                <w:rFonts w:ascii="Times New Roman" w:hAnsi="Times New Roman" w:cs="Times New Roman"/>
                <w:b w:val="0"/>
                <w:bCs/>
                <w:sz w:val="24"/>
                <w:szCs w:val="24"/>
                <w:lang w:val="en-US"/>
              </w:rPr>
            </w:pPr>
            <w:r w:rsidRPr="00F759C5">
              <w:rPr>
                <w:rFonts w:ascii="Times New Roman" w:hAnsi="Times New Roman" w:cs="Times New Roman"/>
                <w:b w:val="0"/>
                <w:bCs/>
                <w:sz w:val="24"/>
                <w:szCs w:val="24"/>
                <w:lang w:val="en-US"/>
              </w:rPr>
              <w:t>God “who justifies the ungodly” (4:5)</w:t>
            </w:r>
          </w:p>
        </w:tc>
        <w:tc>
          <w:tcPr>
            <w:tcW w:w="4508" w:type="dxa"/>
          </w:tcPr>
          <w:p w14:paraId="65BE9D6E" w14:textId="77777777" w:rsidR="00F759C5" w:rsidRPr="00F759C5" w:rsidRDefault="00F759C5"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759C5">
              <w:rPr>
                <w:rFonts w:ascii="Times New Roman" w:hAnsi="Times New Roman" w:cs="Times New Roman"/>
                <w:sz w:val="24"/>
                <w:szCs w:val="24"/>
                <w:lang w:val="en-US"/>
              </w:rPr>
              <w:t>God “who gives life to the dead and calls into existence the things that do not exist” (4:17)</w:t>
            </w:r>
          </w:p>
          <w:p w14:paraId="5CAA7EA5" w14:textId="77777777" w:rsidR="00F759C5" w:rsidRPr="00F759C5" w:rsidRDefault="00F759C5"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F759C5" w:rsidRPr="00F759C5" w14:paraId="4CB5BAE2" w14:textId="77777777" w:rsidTr="00A94E9A">
        <w:trPr>
          <w:trHeight w:val="66"/>
        </w:trPr>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2E6F205D" w14:textId="77777777" w:rsidR="00F759C5" w:rsidRPr="00F759C5" w:rsidRDefault="00F759C5" w:rsidP="00314BFE">
            <w:pPr>
              <w:jc w:val="both"/>
              <w:rPr>
                <w:rFonts w:ascii="Times New Roman" w:hAnsi="Times New Roman" w:cs="Times New Roman"/>
                <w:b w:val="0"/>
                <w:bCs/>
                <w:sz w:val="24"/>
                <w:szCs w:val="24"/>
                <w:lang w:val="en-US"/>
              </w:rPr>
            </w:pPr>
            <w:r w:rsidRPr="00F759C5">
              <w:rPr>
                <w:rFonts w:ascii="Times New Roman" w:hAnsi="Times New Roman" w:cs="Times New Roman"/>
                <w:b w:val="0"/>
                <w:bCs/>
                <w:sz w:val="24"/>
                <w:szCs w:val="24"/>
                <w:lang w:val="en-US"/>
              </w:rPr>
              <w:t>“according to grace” (4:4)</w:t>
            </w:r>
          </w:p>
        </w:tc>
        <w:tc>
          <w:tcPr>
            <w:tcW w:w="4508" w:type="dxa"/>
          </w:tcPr>
          <w:p w14:paraId="783963C7" w14:textId="77777777" w:rsidR="00F759C5" w:rsidRPr="00F759C5" w:rsidRDefault="00F759C5"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759C5">
              <w:rPr>
                <w:rFonts w:ascii="Times New Roman" w:hAnsi="Times New Roman" w:cs="Times New Roman"/>
                <w:sz w:val="24"/>
                <w:szCs w:val="24"/>
                <w:lang w:val="en-US"/>
              </w:rPr>
              <w:t>“according to grace” (4:17)</w:t>
            </w:r>
          </w:p>
        </w:tc>
      </w:tr>
      <w:tr w:rsidR="00F759C5" w:rsidRPr="00F759C5" w14:paraId="5FB14BB0" w14:textId="77777777" w:rsidTr="00A94E9A">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72CF5806" w14:textId="77777777" w:rsidR="00F759C5" w:rsidRPr="00F759C5" w:rsidRDefault="00F759C5" w:rsidP="00314BFE">
            <w:pPr>
              <w:jc w:val="both"/>
              <w:rPr>
                <w:rFonts w:ascii="Times New Roman" w:hAnsi="Times New Roman" w:cs="Times New Roman"/>
                <w:sz w:val="24"/>
                <w:szCs w:val="24"/>
                <w:lang w:val="en-US"/>
              </w:rPr>
            </w:pPr>
          </w:p>
        </w:tc>
        <w:tc>
          <w:tcPr>
            <w:tcW w:w="4508" w:type="dxa"/>
          </w:tcPr>
          <w:p w14:paraId="1770DBEA" w14:textId="77777777" w:rsidR="00F759C5" w:rsidRPr="00F759C5" w:rsidRDefault="00F759C5" w:rsidP="00314BF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bookmarkEnd w:id="2"/>
    </w:tbl>
    <w:p w14:paraId="2FB19B2C" w14:textId="77777777" w:rsidR="00F759C5" w:rsidRPr="00F759C5" w:rsidRDefault="00F759C5" w:rsidP="00F759C5">
      <w:pPr>
        <w:jc w:val="both"/>
        <w:rPr>
          <w:rFonts w:ascii="Times New Roman" w:hAnsi="Times New Roman" w:cs="Times New Roman"/>
          <w:sz w:val="24"/>
          <w:szCs w:val="24"/>
          <w:lang w:val="en-US"/>
        </w:rPr>
      </w:pPr>
    </w:p>
    <w:p w14:paraId="4B9AA09B" w14:textId="77777777" w:rsidR="00F759C5" w:rsidRPr="00F759C5" w:rsidRDefault="00F759C5" w:rsidP="00F759C5">
      <w:pPr>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“According to grace”: “describes a pattern that holds together the origin and horizon of Abrahamic history: Abraham is righteous ‘according to  grace’; Abraham is a father ‘according to grace’…[It] is the grammar according to which Paul reads Genesis”.</w:t>
      </w:r>
      <w:r w:rsidRPr="00F759C5">
        <w:rPr>
          <w:rStyle w:val="FootnoteReference"/>
          <w:rFonts w:ascii="Times New Roman" w:hAnsi="Times New Roman" w:cs="Times New Roman"/>
          <w:sz w:val="24"/>
          <w:szCs w:val="24"/>
          <w:lang w:val="en-US"/>
        </w:rPr>
        <w:footnoteReference w:id="3"/>
      </w:r>
    </w:p>
    <w:p w14:paraId="061027F0" w14:textId="77777777" w:rsidR="00F759C5" w:rsidRDefault="00F759C5" w:rsidP="00F759C5">
      <w:pPr>
        <w:jc w:val="both"/>
        <w:rPr>
          <w:rFonts w:ascii="Times New Roman" w:hAnsi="Times New Roman" w:cs="Times New Roman"/>
          <w:b/>
          <w:bCs/>
          <w:sz w:val="24"/>
          <w:szCs w:val="24"/>
          <w:lang w:val="en-US"/>
        </w:rPr>
      </w:pPr>
    </w:p>
    <w:p w14:paraId="5EC516D2" w14:textId="1243472C" w:rsidR="00685866" w:rsidRDefault="00685866" w:rsidP="00F759C5">
      <w:pPr>
        <w:jc w:val="both"/>
        <w:rPr>
          <w:rFonts w:ascii="Times New Roman" w:hAnsi="Times New Roman" w:cs="Times New Roman"/>
          <w:sz w:val="24"/>
          <w:szCs w:val="24"/>
          <w:lang w:val="en-US"/>
        </w:rPr>
      </w:pPr>
      <w:r w:rsidRPr="00685866">
        <w:rPr>
          <w:rFonts w:ascii="Times New Roman" w:hAnsi="Times New Roman" w:cs="Times New Roman"/>
          <w:sz w:val="24"/>
          <w:szCs w:val="24"/>
          <w:lang w:val="en-US"/>
        </w:rPr>
        <w:t>4:1–8</w:t>
      </w:r>
    </w:p>
    <w:p w14:paraId="48F9649E" w14:textId="77777777" w:rsidR="00685866" w:rsidRDefault="00685866" w:rsidP="00F759C5">
      <w:pPr>
        <w:jc w:val="both"/>
        <w:rPr>
          <w:rFonts w:ascii="Times New Roman" w:hAnsi="Times New Roman" w:cs="Times New Roman"/>
          <w:sz w:val="24"/>
          <w:szCs w:val="24"/>
          <w:lang w:val="en-US"/>
        </w:rPr>
      </w:pPr>
    </w:p>
    <w:p w14:paraId="6A3F225F" w14:textId="2328A65E" w:rsidR="00685866" w:rsidRPr="00685866" w:rsidRDefault="00685866" w:rsidP="00F759C5">
      <w:pPr>
        <w:jc w:val="both"/>
        <w:rPr>
          <w:rFonts w:ascii="Times New Roman" w:hAnsi="Times New Roman" w:cs="Times New Roman"/>
          <w:sz w:val="24"/>
          <w:szCs w:val="24"/>
          <w:lang w:val="en-US"/>
        </w:rPr>
      </w:pPr>
      <w:r>
        <w:rPr>
          <w:rFonts w:ascii="Times New Roman" w:hAnsi="Times New Roman" w:cs="Times New Roman"/>
          <w:sz w:val="24"/>
          <w:szCs w:val="24"/>
          <w:lang w:val="en-US"/>
        </w:rPr>
        <w:t>4:9–25</w:t>
      </w:r>
    </w:p>
    <w:p w14:paraId="34D8DC8F" w14:textId="77777777" w:rsidR="00F759C5" w:rsidRPr="00F759C5" w:rsidRDefault="00F759C5" w:rsidP="00F759C5">
      <w:pPr>
        <w:jc w:val="both"/>
        <w:rPr>
          <w:rFonts w:ascii="Times New Roman" w:hAnsi="Times New Roman" w:cs="Times New Roman"/>
          <w:b/>
          <w:bCs/>
          <w:sz w:val="24"/>
          <w:szCs w:val="24"/>
          <w:lang w:val="en-US"/>
        </w:rPr>
      </w:pPr>
    </w:p>
    <w:p w14:paraId="7E922087" w14:textId="77777777" w:rsidR="00F759C5" w:rsidRPr="00F759C5" w:rsidRDefault="00F759C5" w:rsidP="00F759C5">
      <w:pPr>
        <w:jc w:val="both"/>
        <w:rPr>
          <w:rFonts w:ascii="Times New Roman" w:hAnsi="Times New Roman" w:cs="Times New Roman"/>
          <w:b/>
          <w:bCs/>
          <w:sz w:val="24"/>
          <w:szCs w:val="24"/>
          <w:lang w:val="en-US"/>
        </w:rPr>
      </w:pPr>
    </w:p>
    <w:p w14:paraId="46F6DF4B"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Faith as Allegiance (Matthew Bates)?</w:t>
      </w:r>
    </w:p>
    <w:p w14:paraId="5D9510AB" w14:textId="77777777" w:rsidR="00F759C5" w:rsidRDefault="00F759C5" w:rsidP="00F759C5">
      <w:pPr>
        <w:jc w:val="both"/>
        <w:rPr>
          <w:rFonts w:ascii="Times New Roman" w:hAnsi="Times New Roman" w:cs="Times New Roman"/>
          <w:sz w:val="24"/>
          <w:szCs w:val="24"/>
          <w:lang w:val="en-US"/>
        </w:rPr>
      </w:pPr>
    </w:p>
    <w:p w14:paraId="66DD5365" w14:textId="77777777" w:rsidR="00685866" w:rsidRPr="00F759C5" w:rsidRDefault="00685866" w:rsidP="00F759C5">
      <w:pPr>
        <w:jc w:val="both"/>
        <w:rPr>
          <w:rFonts w:ascii="Times New Roman" w:hAnsi="Times New Roman" w:cs="Times New Roman"/>
          <w:sz w:val="24"/>
          <w:szCs w:val="24"/>
          <w:lang w:val="en-US"/>
        </w:rPr>
      </w:pPr>
    </w:p>
    <w:p w14:paraId="3AAD6443" w14:textId="77777777" w:rsidR="00F759C5" w:rsidRPr="00F759C5" w:rsidRDefault="00F759C5" w:rsidP="00F759C5">
      <w:pPr>
        <w:ind w:left="720"/>
        <w:jc w:val="both"/>
        <w:rPr>
          <w:rFonts w:ascii="Times New Roman" w:hAnsi="Times New Roman" w:cs="Times New Roman"/>
          <w:sz w:val="24"/>
          <w:szCs w:val="24"/>
        </w:rPr>
      </w:pPr>
      <w:r w:rsidRPr="00F759C5">
        <w:rPr>
          <w:rFonts w:ascii="Times New Roman" w:hAnsi="Times New Roman" w:cs="Times New Roman"/>
          <w:sz w:val="24"/>
          <w:szCs w:val="24"/>
        </w:rPr>
        <w:t>For what does the Scripture say? “Abraham believed [</w:t>
      </w:r>
      <w:r w:rsidRPr="00F759C5">
        <w:rPr>
          <w:rFonts w:ascii="Times New Roman" w:hAnsi="Times New Roman" w:cs="Times New Roman"/>
          <w:i/>
          <w:iCs/>
          <w:sz w:val="24"/>
          <w:szCs w:val="24"/>
        </w:rPr>
        <w:t>pisteuō</w:t>
      </w:r>
      <w:r w:rsidRPr="00F759C5">
        <w:rPr>
          <w:rFonts w:ascii="Times New Roman" w:hAnsi="Times New Roman" w:cs="Times New Roman"/>
          <w:sz w:val="24"/>
          <w:szCs w:val="24"/>
        </w:rPr>
        <w:t>] God, and it was counted to him as righteousness.” (4:3)</w:t>
      </w:r>
    </w:p>
    <w:p w14:paraId="28EC26A6" w14:textId="77777777" w:rsidR="00F759C5" w:rsidRPr="00F759C5" w:rsidRDefault="00F759C5" w:rsidP="00F759C5">
      <w:pPr>
        <w:jc w:val="both"/>
        <w:rPr>
          <w:rFonts w:ascii="Times New Roman" w:hAnsi="Times New Roman" w:cs="Times New Roman"/>
          <w:sz w:val="24"/>
          <w:szCs w:val="24"/>
        </w:rPr>
      </w:pPr>
    </w:p>
    <w:p w14:paraId="06936CA6" w14:textId="77777777" w:rsidR="00F759C5" w:rsidRPr="00F759C5" w:rsidRDefault="00F759C5" w:rsidP="00F759C5">
      <w:pPr>
        <w:jc w:val="both"/>
        <w:rPr>
          <w:rFonts w:ascii="Times New Roman" w:hAnsi="Times New Roman" w:cs="Times New Roman"/>
          <w:sz w:val="24"/>
          <w:szCs w:val="24"/>
        </w:rPr>
      </w:pPr>
    </w:p>
    <w:p w14:paraId="60BBD493" w14:textId="77777777" w:rsidR="00F759C5" w:rsidRPr="00F759C5" w:rsidRDefault="00F759C5" w:rsidP="00F759C5">
      <w:pPr>
        <w:jc w:val="both"/>
        <w:rPr>
          <w:rFonts w:ascii="Times New Roman" w:hAnsi="Times New Roman" w:cs="Times New Roman"/>
          <w:sz w:val="24"/>
          <w:szCs w:val="24"/>
        </w:rPr>
      </w:pPr>
      <w:r w:rsidRPr="00F759C5">
        <w:rPr>
          <w:rFonts w:ascii="Times New Roman" w:hAnsi="Times New Roman" w:cs="Times New Roman"/>
          <w:sz w:val="24"/>
          <w:szCs w:val="24"/>
        </w:rPr>
        <w:tab/>
        <w:t>H</w:t>
      </w:r>
      <w:r w:rsidRPr="00F759C5">
        <w:rPr>
          <w:rFonts w:ascii="Times New Roman" w:hAnsi="Times New Roman" w:cs="Times New Roman"/>
          <w:sz w:val="24"/>
          <w:szCs w:val="24"/>
          <w:lang w:val="en-US"/>
        </w:rPr>
        <w:t>is faith [</w:t>
      </w:r>
      <w:r w:rsidRPr="00F759C5">
        <w:rPr>
          <w:rFonts w:ascii="Times New Roman" w:hAnsi="Times New Roman" w:cs="Times New Roman"/>
          <w:i/>
          <w:iCs/>
          <w:sz w:val="24"/>
          <w:szCs w:val="24"/>
        </w:rPr>
        <w:t>pistis</w:t>
      </w:r>
      <w:r w:rsidRPr="00F759C5">
        <w:rPr>
          <w:rFonts w:ascii="Times New Roman" w:hAnsi="Times New Roman" w:cs="Times New Roman"/>
          <w:sz w:val="24"/>
          <w:szCs w:val="24"/>
          <w:lang w:val="en-US"/>
        </w:rPr>
        <w:t>] was “counted to him as righteousness” (4:22)</w:t>
      </w:r>
    </w:p>
    <w:p w14:paraId="20D6F50E" w14:textId="77777777" w:rsidR="00F759C5" w:rsidRPr="00F759C5" w:rsidRDefault="00F759C5" w:rsidP="00F759C5">
      <w:pPr>
        <w:jc w:val="both"/>
        <w:rPr>
          <w:rFonts w:ascii="Times New Roman" w:hAnsi="Times New Roman" w:cs="Times New Roman"/>
          <w:sz w:val="24"/>
          <w:szCs w:val="24"/>
        </w:rPr>
      </w:pPr>
    </w:p>
    <w:p w14:paraId="7183D1E8" w14:textId="77777777" w:rsidR="00F759C5" w:rsidRPr="00F759C5" w:rsidRDefault="00F759C5" w:rsidP="00F759C5">
      <w:pPr>
        <w:jc w:val="both"/>
        <w:rPr>
          <w:rFonts w:ascii="Times New Roman" w:hAnsi="Times New Roman" w:cs="Times New Roman"/>
          <w:sz w:val="24"/>
          <w:szCs w:val="24"/>
        </w:rPr>
      </w:pPr>
    </w:p>
    <w:p w14:paraId="7352EB2C" w14:textId="77777777" w:rsidR="00F759C5" w:rsidRPr="00F759C5" w:rsidRDefault="00F759C5" w:rsidP="00F759C5">
      <w:pPr>
        <w:jc w:val="both"/>
        <w:rPr>
          <w:rFonts w:ascii="Times New Roman" w:hAnsi="Times New Roman" w:cs="Times New Roman"/>
          <w:b/>
          <w:bCs/>
          <w:sz w:val="24"/>
          <w:szCs w:val="24"/>
          <w:lang w:val="en-US"/>
        </w:rPr>
      </w:pPr>
    </w:p>
    <w:p w14:paraId="6E67EBB4" w14:textId="77777777" w:rsidR="00F759C5" w:rsidRPr="00F759C5" w:rsidRDefault="00F759C5" w:rsidP="00F759C5">
      <w:pPr>
        <w:jc w:val="both"/>
        <w:rPr>
          <w:rFonts w:ascii="Times New Roman" w:hAnsi="Times New Roman" w:cs="Times New Roman"/>
          <w:b/>
          <w:bCs/>
          <w:sz w:val="24"/>
          <w:szCs w:val="24"/>
          <w:lang w:val="en-US"/>
        </w:rPr>
      </w:pPr>
      <w:r w:rsidRPr="00F759C5">
        <w:rPr>
          <w:rFonts w:ascii="Times New Roman" w:hAnsi="Times New Roman" w:cs="Times New Roman"/>
          <w:b/>
          <w:bCs/>
          <w:sz w:val="24"/>
          <w:szCs w:val="24"/>
          <w:lang w:val="en-US"/>
        </w:rPr>
        <w:t>Biblical Theological Newness: Righteous By Faith Because of  Christ (Galatians 3:15–25; Romans 3:21–26)</w:t>
      </w:r>
    </w:p>
    <w:p w14:paraId="23CA57EC" w14:textId="77777777" w:rsidR="00F759C5" w:rsidRPr="00F759C5" w:rsidRDefault="00F759C5" w:rsidP="00F759C5">
      <w:pPr>
        <w:jc w:val="both"/>
        <w:rPr>
          <w:rFonts w:ascii="Times New Roman" w:hAnsi="Times New Roman" w:cs="Times New Roman"/>
          <w:b/>
          <w:bCs/>
          <w:sz w:val="24"/>
          <w:szCs w:val="24"/>
          <w:lang w:val="en-US"/>
        </w:rPr>
      </w:pPr>
    </w:p>
    <w:p w14:paraId="249BB235" w14:textId="2B4EB185" w:rsidR="00F759C5" w:rsidRPr="00F759C5" w:rsidRDefault="00F759C5" w:rsidP="00F759C5">
      <w:pPr>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Now that faith has come  (Gal 3:2</w:t>
      </w:r>
      <w:r w:rsidR="00FC50A3">
        <w:rPr>
          <w:rFonts w:ascii="Times New Roman" w:hAnsi="Times New Roman" w:cs="Times New Roman"/>
          <w:sz w:val="24"/>
          <w:szCs w:val="24"/>
          <w:lang w:val="en-US"/>
        </w:rPr>
        <w:t>2</w:t>
      </w:r>
      <w:r w:rsidRPr="00F759C5">
        <w:rPr>
          <w:rFonts w:ascii="Times New Roman" w:hAnsi="Times New Roman" w:cs="Times New Roman"/>
          <w:sz w:val="24"/>
          <w:szCs w:val="24"/>
          <w:lang w:val="en-US"/>
        </w:rPr>
        <w:t>–25)</w:t>
      </w:r>
    </w:p>
    <w:p w14:paraId="04105AF2" w14:textId="638526E7" w:rsidR="00F759C5" w:rsidRPr="00FC50A3" w:rsidRDefault="00FC50A3" w:rsidP="00FC50A3">
      <w:pPr>
        <w:spacing w:after="0" w:line="240" w:lineRule="auto"/>
        <w:ind w:left="720"/>
        <w:jc w:val="both"/>
        <w:rPr>
          <w:rFonts w:ascii="Times New Roman" w:hAnsi="Times New Roman" w:cs="Times New Roman"/>
          <w:sz w:val="24"/>
          <w:szCs w:val="24"/>
          <w:lang w:val="en-US"/>
        </w:rPr>
      </w:pPr>
      <w:r w:rsidRPr="00FC50A3">
        <w:rPr>
          <w:rFonts w:ascii="Times New Roman" w:hAnsi="Times New Roman" w:cs="Times New Roman"/>
          <w:sz w:val="24"/>
          <w:szCs w:val="24"/>
          <w:lang w:val="en-US"/>
        </w:rPr>
        <w:t xml:space="preserve">22 But the Scripture imprisoned everything under sin, so that </w:t>
      </w:r>
      <w:bookmarkStart w:id="3" w:name="_Hlk204177981"/>
      <w:r w:rsidRPr="00FC50A3">
        <w:rPr>
          <w:rFonts w:ascii="Times New Roman" w:hAnsi="Times New Roman" w:cs="Times New Roman"/>
          <w:sz w:val="24"/>
          <w:szCs w:val="24"/>
          <w:lang w:val="en-US"/>
        </w:rPr>
        <w:t>the promise by faith in Jesus Christ</w:t>
      </w:r>
      <w:r w:rsidR="00DB1923">
        <w:rPr>
          <w:rFonts w:ascii="Times New Roman" w:hAnsi="Times New Roman" w:cs="Times New Roman"/>
          <w:sz w:val="24"/>
          <w:szCs w:val="24"/>
          <w:lang w:val="en-US"/>
        </w:rPr>
        <w:t xml:space="preserve"> [</w:t>
      </w:r>
      <w:r w:rsidR="002E7D7E">
        <w:rPr>
          <w:rFonts w:ascii="Times New Roman" w:hAnsi="Times New Roman" w:cs="Times New Roman"/>
          <w:i/>
          <w:iCs/>
          <w:sz w:val="24"/>
          <w:szCs w:val="24"/>
        </w:rPr>
        <w:t>ek</w:t>
      </w:r>
      <w:r w:rsidR="00DB1923" w:rsidRPr="00DB1923">
        <w:rPr>
          <w:rFonts w:ascii="Times New Roman" w:hAnsi="Times New Roman" w:cs="Times New Roman"/>
          <w:sz w:val="24"/>
          <w:szCs w:val="24"/>
        </w:rPr>
        <w:t xml:space="preserve"> </w:t>
      </w:r>
      <w:r w:rsidR="002E7D7E" w:rsidRPr="001E548C">
        <w:rPr>
          <w:rFonts w:ascii="Times New Roman" w:hAnsi="Times New Roman" w:cs="Times New Roman"/>
          <w:i/>
          <w:iCs/>
          <w:sz w:val="24"/>
          <w:szCs w:val="24"/>
          <w:lang w:val="en-US"/>
        </w:rPr>
        <w:t>pisteōs</w:t>
      </w:r>
      <w:r w:rsidR="002E7D7E">
        <w:rPr>
          <w:rFonts w:ascii="Times New Roman" w:hAnsi="Times New Roman" w:cs="Times New Roman"/>
          <w:i/>
          <w:iCs/>
          <w:sz w:val="24"/>
          <w:szCs w:val="24"/>
          <w:lang w:val="en-US"/>
        </w:rPr>
        <w:t xml:space="preserve"> I</w:t>
      </w:r>
      <w:r w:rsidR="002E7D7E" w:rsidRPr="001E548C">
        <w:rPr>
          <w:rFonts w:ascii="Times New Roman" w:hAnsi="Times New Roman" w:cs="Times New Roman"/>
          <w:i/>
          <w:iCs/>
          <w:sz w:val="24"/>
          <w:szCs w:val="24"/>
        </w:rPr>
        <w:t>ē</w:t>
      </w:r>
      <w:r w:rsidR="002E7D7E">
        <w:rPr>
          <w:rFonts w:ascii="Times New Roman" w:hAnsi="Times New Roman" w:cs="Times New Roman"/>
          <w:i/>
          <w:iCs/>
          <w:sz w:val="24"/>
          <w:szCs w:val="24"/>
        </w:rPr>
        <w:t>sou Christou</w:t>
      </w:r>
      <w:r w:rsidR="00DB1923">
        <w:rPr>
          <w:rFonts w:ascii="Times New Roman" w:hAnsi="Times New Roman" w:cs="Times New Roman"/>
          <w:sz w:val="24"/>
          <w:szCs w:val="24"/>
          <w:lang w:val="en-US"/>
        </w:rPr>
        <w:t>]</w:t>
      </w:r>
      <w:r w:rsidRPr="00FC50A3">
        <w:rPr>
          <w:rFonts w:ascii="Times New Roman" w:hAnsi="Times New Roman" w:cs="Times New Roman"/>
          <w:sz w:val="24"/>
          <w:szCs w:val="24"/>
          <w:lang w:val="en-US"/>
        </w:rPr>
        <w:t xml:space="preserve"> might be given to those who believe</w:t>
      </w:r>
      <w:bookmarkEnd w:id="3"/>
      <w:r w:rsidRPr="00FC50A3">
        <w:rPr>
          <w:rFonts w:ascii="Times New Roman" w:hAnsi="Times New Roman" w:cs="Times New Roman"/>
          <w:sz w:val="24"/>
          <w:szCs w:val="24"/>
          <w:lang w:val="en-US"/>
        </w:rPr>
        <w:t>. 23 Now before faith</w:t>
      </w:r>
      <w:r w:rsidR="00DB1923">
        <w:rPr>
          <w:rFonts w:ascii="Times New Roman" w:hAnsi="Times New Roman" w:cs="Times New Roman"/>
          <w:sz w:val="24"/>
          <w:szCs w:val="24"/>
          <w:lang w:val="en-US"/>
        </w:rPr>
        <w:t xml:space="preserve"> [</w:t>
      </w:r>
      <w:r w:rsidR="002E7D7E" w:rsidRPr="002E7D7E">
        <w:rPr>
          <w:rFonts w:ascii="Times New Roman" w:hAnsi="Times New Roman" w:cs="Times New Roman"/>
          <w:b/>
          <w:bCs/>
          <w:i/>
          <w:iCs/>
          <w:sz w:val="24"/>
          <w:szCs w:val="24"/>
          <w:lang w:val="en-US"/>
        </w:rPr>
        <w:t>tēn</w:t>
      </w:r>
      <w:r w:rsidR="002E7D7E" w:rsidRPr="002E7D7E">
        <w:rPr>
          <w:rFonts w:ascii="Times New Roman" w:hAnsi="Times New Roman" w:cs="Times New Roman"/>
          <w:i/>
          <w:iCs/>
          <w:sz w:val="24"/>
          <w:szCs w:val="24"/>
          <w:lang w:val="en-US"/>
        </w:rPr>
        <w:t xml:space="preserve"> pistin</w:t>
      </w:r>
      <w:r w:rsidR="00DB1923">
        <w:rPr>
          <w:rFonts w:ascii="Times New Roman" w:hAnsi="Times New Roman" w:cs="Times New Roman"/>
          <w:sz w:val="24"/>
          <w:szCs w:val="24"/>
          <w:lang w:val="en-US"/>
        </w:rPr>
        <w:t>]</w:t>
      </w:r>
      <w:r w:rsidRPr="00FC50A3">
        <w:rPr>
          <w:rFonts w:ascii="Times New Roman" w:hAnsi="Times New Roman" w:cs="Times New Roman"/>
          <w:sz w:val="24"/>
          <w:szCs w:val="24"/>
          <w:lang w:val="en-US"/>
        </w:rPr>
        <w:t xml:space="preserve"> came, we were held captive under the law, imprisoned until the coming faith</w:t>
      </w:r>
      <w:r w:rsidR="00DB1923">
        <w:rPr>
          <w:rFonts w:ascii="Times New Roman" w:hAnsi="Times New Roman" w:cs="Times New Roman"/>
          <w:sz w:val="24"/>
          <w:szCs w:val="24"/>
          <w:lang w:val="en-US"/>
        </w:rPr>
        <w:t xml:space="preserve"> [</w:t>
      </w:r>
      <w:r w:rsidR="002E7D7E" w:rsidRPr="002E7D7E">
        <w:rPr>
          <w:rFonts w:ascii="Times New Roman" w:hAnsi="Times New Roman" w:cs="Times New Roman"/>
          <w:b/>
          <w:bCs/>
          <w:i/>
          <w:iCs/>
          <w:sz w:val="24"/>
          <w:szCs w:val="24"/>
          <w:lang w:val="en-US"/>
        </w:rPr>
        <w:t>tēn</w:t>
      </w:r>
      <w:r w:rsidR="002E7D7E" w:rsidRPr="002E7D7E">
        <w:rPr>
          <w:rFonts w:ascii="Times New Roman" w:hAnsi="Times New Roman" w:cs="Times New Roman"/>
          <w:sz w:val="24"/>
          <w:szCs w:val="24"/>
        </w:rPr>
        <w:t xml:space="preserve"> </w:t>
      </w:r>
      <w:r w:rsidR="002E7D7E">
        <w:rPr>
          <w:rFonts w:ascii="Times New Roman" w:hAnsi="Times New Roman" w:cs="Times New Roman"/>
          <w:i/>
          <w:iCs/>
          <w:sz w:val="24"/>
          <w:szCs w:val="24"/>
        </w:rPr>
        <w:t>mellousan</w:t>
      </w:r>
      <w:r w:rsidR="00DB1923" w:rsidRPr="00DB1923">
        <w:rPr>
          <w:rFonts w:ascii="Times New Roman" w:hAnsi="Times New Roman" w:cs="Times New Roman"/>
          <w:sz w:val="24"/>
          <w:szCs w:val="24"/>
        </w:rPr>
        <w:t xml:space="preserve"> </w:t>
      </w:r>
      <w:r w:rsidR="002E7D7E" w:rsidRPr="002E7D7E">
        <w:rPr>
          <w:rFonts w:ascii="Times New Roman" w:hAnsi="Times New Roman" w:cs="Times New Roman"/>
          <w:i/>
          <w:iCs/>
          <w:sz w:val="24"/>
          <w:szCs w:val="24"/>
          <w:lang w:val="en-US"/>
        </w:rPr>
        <w:t>pistin</w:t>
      </w:r>
      <w:r w:rsidR="00DB1923">
        <w:rPr>
          <w:rFonts w:ascii="Times New Roman" w:hAnsi="Times New Roman" w:cs="Times New Roman"/>
          <w:sz w:val="24"/>
          <w:szCs w:val="24"/>
          <w:lang w:val="en-US"/>
        </w:rPr>
        <w:t>]</w:t>
      </w:r>
      <w:r w:rsidRPr="00FC50A3">
        <w:rPr>
          <w:rFonts w:ascii="Times New Roman" w:hAnsi="Times New Roman" w:cs="Times New Roman"/>
          <w:sz w:val="24"/>
          <w:szCs w:val="24"/>
          <w:lang w:val="en-US"/>
        </w:rPr>
        <w:t xml:space="preserve"> would be revealed. 24 So then, the law was our guardian until Christ came, in order that we might be justified by faith</w:t>
      </w:r>
      <w:r w:rsidR="00DB1923">
        <w:rPr>
          <w:rFonts w:ascii="Times New Roman" w:hAnsi="Times New Roman" w:cs="Times New Roman"/>
          <w:sz w:val="24"/>
          <w:szCs w:val="24"/>
          <w:lang w:val="en-US"/>
        </w:rPr>
        <w:t xml:space="preserve"> [</w:t>
      </w:r>
      <w:r w:rsidR="002E7D7E">
        <w:rPr>
          <w:rFonts w:ascii="Times New Roman" w:hAnsi="Times New Roman" w:cs="Times New Roman"/>
          <w:i/>
          <w:iCs/>
          <w:sz w:val="24"/>
          <w:szCs w:val="24"/>
          <w:lang w:val="en-US"/>
        </w:rPr>
        <w:t>ek pisteōs</w:t>
      </w:r>
      <w:r w:rsidR="00DB1923">
        <w:rPr>
          <w:rFonts w:ascii="Times New Roman" w:hAnsi="Times New Roman" w:cs="Times New Roman"/>
          <w:sz w:val="24"/>
          <w:szCs w:val="24"/>
          <w:lang w:val="en-US"/>
        </w:rPr>
        <w:t>]</w:t>
      </w:r>
      <w:r w:rsidRPr="00FC50A3">
        <w:rPr>
          <w:rFonts w:ascii="Times New Roman" w:hAnsi="Times New Roman" w:cs="Times New Roman"/>
          <w:sz w:val="24"/>
          <w:szCs w:val="24"/>
          <w:lang w:val="en-US"/>
        </w:rPr>
        <w:t xml:space="preserve">. 25 But now that faith </w:t>
      </w:r>
      <w:r w:rsidR="00DB1923">
        <w:rPr>
          <w:rFonts w:ascii="Times New Roman" w:hAnsi="Times New Roman" w:cs="Times New Roman"/>
          <w:sz w:val="24"/>
          <w:szCs w:val="24"/>
          <w:lang w:val="en-US"/>
        </w:rPr>
        <w:t xml:space="preserve"> [</w:t>
      </w:r>
      <w:r w:rsidR="002E7D7E" w:rsidRPr="002E7D7E">
        <w:rPr>
          <w:rFonts w:ascii="Times New Roman" w:hAnsi="Times New Roman" w:cs="Times New Roman"/>
          <w:b/>
          <w:bCs/>
          <w:i/>
          <w:iCs/>
          <w:sz w:val="24"/>
          <w:szCs w:val="24"/>
          <w:lang w:val="en-US"/>
        </w:rPr>
        <w:t>tē</w:t>
      </w:r>
      <w:r w:rsidR="002E7D7E" w:rsidRPr="002E7D7E">
        <w:rPr>
          <w:rFonts w:ascii="Times New Roman" w:hAnsi="Times New Roman" w:cs="Times New Roman"/>
          <w:b/>
          <w:bCs/>
          <w:i/>
          <w:iCs/>
          <w:sz w:val="24"/>
          <w:szCs w:val="24"/>
          <w:lang w:val="en-US"/>
        </w:rPr>
        <w:t>s</w:t>
      </w:r>
      <w:r w:rsidR="002E7D7E">
        <w:rPr>
          <w:rFonts w:ascii="Times New Roman" w:hAnsi="Times New Roman" w:cs="Times New Roman"/>
          <w:b/>
          <w:bCs/>
          <w:i/>
          <w:iCs/>
          <w:sz w:val="24"/>
          <w:szCs w:val="24"/>
          <w:lang w:val="en-US"/>
        </w:rPr>
        <w:t xml:space="preserve"> </w:t>
      </w:r>
      <w:r w:rsidR="002E7D7E">
        <w:rPr>
          <w:rFonts w:ascii="Times New Roman" w:hAnsi="Times New Roman" w:cs="Times New Roman"/>
          <w:i/>
          <w:iCs/>
          <w:sz w:val="24"/>
          <w:szCs w:val="24"/>
          <w:lang w:val="en-US"/>
        </w:rPr>
        <w:t>pisteōs</w:t>
      </w:r>
      <w:r w:rsidR="00DB1923">
        <w:rPr>
          <w:rFonts w:ascii="Times New Roman" w:hAnsi="Times New Roman" w:cs="Times New Roman"/>
          <w:sz w:val="24"/>
          <w:szCs w:val="24"/>
          <w:lang w:val="en-US"/>
        </w:rPr>
        <w:t xml:space="preserve">] </w:t>
      </w:r>
      <w:r w:rsidRPr="00FC50A3">
        <w:rPr>
          <w:rFonts w:ascii="Times New Roman" w:hAnsi="Times New Roman" w:cs="Times New Roman"/>
          <w:sz w:val="24"/>
          <w:szCs w:val="24"/>
          <w:lang w:val="en-US"/>
        </w:rPr>
        <w:t>has come, we are no longer under a guardian,</w:t>
      </w:r>
    </w:p>
    <w:p w14:paraId="027DB888" w14:textId="77777777" w:rsidR="00F759C5" w:rsidRPr="00F759C5" w:rsidRDefault="00F759C5" w:rsidP="00F759C5">
      <w:pPr>
        <w:jc w:val="both"/>
        <w:rPr>
          <w:rFonts w:ascii="Times New Roman" w:hAnsi="Times New Roman" w:cs="Times New Roman"/>
          <w:b/>
          <w:bCs/>
          <w:sz w:val="24"/>
          <w:szCs w:val="24"/>
          <w:lang w:val="en-US"/>
        </w:rPr>
      </w:pPr>
    </w:p>
    <w:p w14:paraId="2C1CD8E1" w14:textId="3473ACD4" w:rsidR="00F759C5" w:rsidRPr="00F759C5" w:rsidRDefault="002E7D7E" w:rsidP="00F759C5">
      <w:pPr>
        <w:jc w:val="both"/>
        <w:rPr>
          <w:rFonts w:ascii="Times New Roman" w:hAnsi="Times New Roman" w:cs="Times New Roman"/>
          <w:sz w:val="24"/>
          <w:szCs w:val="24"/>
        </w:rPr>
      </w:pPr>
      <w:r>
        <w:rPr>
          <w:rFonts w:ascii="Times New Roman" w:hAnsi="Times New Roman" w:cs="Times New Roman"/>
          <w:i/>
          <w:iCs/>
          <w:sz w:val="24"/>
          <w:szCs w:val="24"/>
        </w:rPr>
        <w:t>Pistis Christou</w:t>
      </w:r>
      <w:r w:rsidR="00F759C5" w:rsidRPr="00F759C5">
        <w:rPr>
          <w:rStyle w:val="FootnoteReference"/>
          <w:rFonts w:ascii="Times New Roman" w:hAnsi="Times New Roman" w:cs="Times New Roman"/>
          <w:sz w:val="24"/>
          <w:szCs w:val="24"/>
        </w:rPr>
        <w:footnoteReference w:id="4"/>
      </w:r>
    </w:p>
    <w:p w14:paraId="69B8EE4E" w14:textId="77777777" w:rsidR="00F759C5" w:rsidRPr="00F759C5" w:rsidRDefault="00F759C5" w:rsidP="00F759C5">
      <w:pPr>
        <w:jc w:val="both"/>
        <w:rPr>
          <w:rFonts w:ascii="Times New Roman" w:hAnsi="Times New Roman" w:cs="Times New Roman"/>
          <w:i/>
          <w:iCs/>
          <w:sz w:val="24"/>
          <w:szCs w:val="24"/>
        </w:rPr>
      </w:pPr>
    </w:p>
    <w:p w14:paraId="769B0A83" w14:textId="77777777" w:rsidR="00F759C5" w:rsidRPr="00F759C5" w:rsidRDefault="00F759C5" w:rsidP="00F759C5">
      <w:pPr>
        <w:jc w:val="both"/>
        <w:rPr>
          <w:rFonts w:ascii="Times New Roman" w:hAnsi="Times New Roman" w:cs="Times New Roman"/>
          <w:sz w:val="24"/>
          <w:szCs w:val="24"/>
        </w:rPr>
      </w:pPr>
      <w:r w:rsidRPr="00F759C5">
        <w:rPr>
          <w:rFonts w:ascii="Times New Roman" w:hAnsi="Times New Roman" w:cs="Times New Roman"/>
          <w:i/>
          <w:iCs/>
          <w:sz w:val="24"/>
          <w:szCs w:val="24"/>
        </w:rPr>
        <w:tab/>
      </w:r>
      <w:r w:rsidRPr="00F759C5">
        <w:rPr>
          <w:rFonts w:ascii="Times New Roman" w:hAnsi="Times New Roman" w:cs="Times New Roman"/>
          <w:sz w:val="24"/>
          <w:szCs w:val="24"/>
        </w:rPr>
        <w:t>Objective:</w:t>
      </w:r>
      <w:r w:rsidRPr="00F759C5">
        <w:rPr>
          <w:rFonts w:ascii="Times New Roman" w:hAnsi="Times New Roman" w:cs="Times New Roman"/>
          <w:sz w:val="24"/>
          <w:szCs w:val="24"/>
        </w:rPr>
        <w:tab/>
        <w:t xml:space="preserve">Our faith in Christ  [he is the </w:t>
      </w:r>
      <w:r w:rsidRPr="00F759C5">
        <w:rPr>
          <w:rFonts w:ascii="Times New Roman" w:hAnsi="Times New Roman" w:cs="Times New Roman"/>
          <w:i/>
          <w:iCs/>
          <w:sz w:val="24"/>
          <w:szCs w:val="24"/>
        </w:rPr>
        <w:t>object</w:t>
      </w:r>
      <w:r w:rsidRPr="00F759C5">
        <w:rPr>
          <w:rFonts w:ascii="Times New Roman" w:hAnsi="Times New Roman" w:cs="Times New Roman"/>
          <w:sz w:val="24"/>
          <w:szCs w:val="24"/>
        </w:rPr>
        <w:t xml:space="preserve"> of our faith]</w:t>
      </w:r>
    </w:p>
    <w:p w14:paraId="34EF3E2C" w14:textId="77777777" w:rsidR="00F759C5" w:rsidRPr="00F759C5" w:rsidRDefault="00F759C5" w:rsidP="00F759C5">
      <w:pPr>
        <w:ind w:left="2160"/>
        <w:jc w:val="both"/>
        <w:rPr>
          <w:rFonts w:ascii="Times New Roman" w:hAnsi="Times New Roman" w:cs="Times New Roman"/>
          <w:sz w:val="24"/>
          <w:szCs w:val="24"/>
        </w:rPr>
      </w:pPr>
      <w:r w:rsidRPr="00F759C5">
        <w:rPr>
          <w:rFonts w:ascii="Times New Roman" w:hAnsi="Times New Roman" w:cs="Times New Roman"/>
          <w:sz w:val="24"/>
          <w:szCs w:val="24"/>
        </w:rPr>
        <w:t>“verges on blasphemous absorption in our own religious subjectivity” (Hays)</w:t>
      </w:r>
    </w:p>
    <w:p w14:paraId="4791A076" w14:textId="77777777" w:rsidR="00F759C5" w:rsidRPr="00F759C5" w:rsidRDefault="00F759C5" w:rsidP="00F759C5">
      <w:pPr>
        <w:jc w:val="both"/>
        <w:rPr>
          <w:rFonts w:ascii="Times New Roman" w:hAnsi="Times New Roman" w:cs="Times New Roman"/>
          <w:sz w:val="24"/>
          <w:szCs w:val="24"/>
        </w:rPr>
      </w:pPr>
    </w:p>
    <w:p w14:paraId="38C5A75C" w14:textId="77777777" w:rsidR="00F759C5" w:rsidRPr="00F759C5" w:rsidRDefault="00F759C5" w:rsidP="00F759C5">
      <w:pPr>
        <w:ind w:left="2160" w:hanging="1440"/>
        <w:jc w:val="both"/>
        <w:rPr>
          <w:rFonts w:ascii="Times New Roman" w:hAnsi="Times New Roman" w:cs="Times New Roman"/>
          <w:sz w:val="24"/>
          <w:szCs w:val="24"/>
        </w:rPr>
      </w:pPr>
      <w:r w:rsidRPr="00F759C5">
        <w:rPr>
          <w:rFonts w:ascii="Times New Roman" w:hAnsi="Times New Roman" w:cs="Times New Roman"/>
          <w:sz w:val="24"/>
          <w:szCs w:val="24"/>
        </w:rPr>
        <w:t xml:space="preserve">Subjective:  </w:t>
      </w:r>
      <w:r w:rsidRPr="00F759C5">
        <w:rPr>
          <w:rFonts w:ascii="Times New Roman" w:hAnsi="Times New Roman" w:cs="Times New Roman"/>
          <w:sz w:val="24"/>
          <w:szCs w:val="24"/>
        </w:rPr>
        <w:tab/>
        <w:t>Christ’s own faithfulness (or faith) [he is the one who exercises faith/is faithful]</w:t>
      </w:r>
    </w:p>
    <w:p w14:paraId="11B23BC2" w14:textId="77777777" w:rsidR="00F759C5" w:rsidRPr="00F759C5" w:rsidRDefault="00F759C5" w:rsidP="00F759C5">
      <w:pPr>
        <w:jc w:val="both"/>
        <w:rPr>
          <w:rFonts w:ascii="Times New Roman" w:hAnsi="Times New Roman" w:cs="Times New Roman"/>
          <w:sz w:val="24"/>
          <w:szCs w:val="24"/>
        </w:rPr>
      </w:pPr>
    </w:p>
    <w:p w14:paraId="2BA84B7D" w14:textId="77777777" w:rsidR="00F759C5" w:rsidRPr="00F759C5" w:rsidRDefault="00F759C5" w:rsidP="00F759C5">
      <w:pPr>
        <w:jc w:val="both"/>
        <w:rPr>
          <w:rFonts w:ascii="Times New Roman" w:hAnsi="Times New Roman" w:cs="Times New Roman"/>
          <w:sz w:val="24"/>
          <w:szCs w:val="24"/>
        </w:rPr>
      </w:pPr>
    </w:p>
    <w:p w14:paraId="7264B8F9" w14:textId="77777777"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rPr>
        <w:t>Third View(s):</w:t>
      </w:r>
      <w:r w:rsidRPr="00F759C5">
        <w:rPr>
          <w:rFonts w:ascii="Times New Roman" w:hAnsi="Times New Roman" w:cs="Times New Roman"/>
          <w:sz w:val="24"/>
          <w:szCs w:val="24"/>
        </w:rPr>
        <w:tab/>
        <w:t xml:space="preserve"> “The system of Christ-faith” (Kevin Grasso)</w:t>
      </w:r>
    </w:p>
    <w:p w14:paraId="1EF3FBA0" w14:textId="77777777" w:rsidR="00A83D9B" w:rsidRDefault="00A83D9B" w:rsidP="00A83D9B">
      <w:pPr>
        <w:ind w:firstLine="720"/>
        <w:jc w:val="both"/>
        <w:rPr>
          <w:rFonts w:ascii="Times New Roman" w:hAnsi="Times New Roman" w:cs="Times New Roman"/>
          <w:sz w:val="24"/>
          <w:szCs w:val="24"/>
        </w:rPr>
      </w:pPr>
    </w:p>
    <w:p w14:paraId="654B30AA" w14:textId="20CD051F" w:rsidR="00A83D9B" w:rsidRPr="00A83D9B" w:rsidRDefault="00A83D9B" w:rsidP="00A83D9B">
      <w:pPr>
        <w:ind w:left="720"/>
        <w:jc w:val="both"/>
        <w:rPr>
          <w:rFonts w:ascii="Times New Roman" w:hAnsi="Times New Roman" w:cs="Times New Roman"/>
          <w:sz w:val="24"/>
          <w:szCs w:val="24"/>
          <w:lang w:val="en-US"/>
        </w:rPr>
      </w:pPr>
      <w:r w:rsidRPr="00A83D9B">
        <w:rPr>
          <w:rFonts w:ascii="Times New Roman" w:hAnsi="Times New Roman" w:cs="Times New Roman"/>
          <w:sz w:val="24"/>
          <w:szCs w:val="24"/>
        </w:rPr>
        <w:t>Ephesians 3:</w:t>
      </w:r>
      <w:r>
        <w:rPr>
          <w:rFonts w:ascii="Times New Roman" w:hAnsi="Times New Roman" w:cs="Times New Roman"/>
          <w:sz w:val="24"/>
          <w:szCs w:val="24"/>
        </w:rPr>
        <w:t>11–12</w:t>
      </w:r>
      <w:r w:rsidRPr="00A83D9B">
        <w:rPr>
          <w:rFonts w:ascii="Times New Roman" w:hAnsi="Times New Roman" w:cs="Times New Roman"/>
          <w:sz w:val="24"/>
          <w:szCs w:val="24"/>
          <w:lang w:val="en-US"/>
        </w:rPr>
        <w:t xml:space="preserve"> </w:t>
      </w:r>
      <w:r w:rsidRPr="00046B95">
        <w:rPr>
          <w:rFonts w:ascii="Times New Roman" w:hAnsi="Times New Roman" w:cs="Times New Roman"/>
          <w:sz w:val="24"/>
          <w:szCs w:val="24"/>
          <w:lang w:val="en-US"/>
        </w:rPr>
        <w:t>This was according to the eternal purpose that he has realized in Christ Jesus our Lord,</w:t>
      </w:r>
      <w:r w:rsidRPr="00A83D9B">
        <w:rPr>
          <w:rFonts w:ascii="Times New Roman" w:hAnsi="Times New Roman" w:cs="Times New Roman"/>
          <w:sz w:val="24"/>
          <w:szCs w:val="24"/>
          <w:lang w:val="en-US"/>
        </w:rPr>
        <w:t xml:space="preserve"> in whom we have boldness and access with confidence through our faith in him [</w:t>
      </w:r>
      <w:r w:rsidR="002E7D7E">
        <w:rPr>
          <w:rFonts w:ascii="Times New Roman" w:hAnsi="Times New Roman" w:cs="Times New Roman"/>
          <w:i/>
          <w:iCs/>
          <w:sz w:val="24"/>
          <w:szCs w:val="24"/>
        </w:rPr>
        <w:t>dia</w:t>
      </w:r>
      <w:r w:rsidRPr="00046B95">
        <w:rPr>
          <w:rFonts w:ascii="Times New Roman" w:hAnsi="Times New Roman" w:cs="Times New Roman"/>
          <w:sz w:val="24"/>
          <w:szCs w:val="24"/>
        </w:rPr>
        <w:t xml:space="preserve"> </w:t>
      </w:r>
      <w:r w:rsidR="002E7D7E" w:rsidRPr="002E7D7E">
        <w:rPr>
          <w:rFonts w:ascii="Times New Roman" w:hAnsi="Times New Roman" w:cs="Times New Roman"/>
          <w:i/>
          <w:iCs/>
          <w:sz w:val="24"/>
          <w:szCs w:val="24"/>
          <w:lang w:val="en-US"/>
        </w:rPr>
        <w:t>tēs</w:t>
      </w:r>
      <w:r w:rsidR="002E7D7E">
        <w:rPr>
          <w:rFonts w:ascii="Times New Roman" w:hAnsi="Times New Roman" w:cs="Times New Roman"/>
          <w:b/>
          <w:bCs/>
          <w:i/>
          <w:iCs/>
          <w:sz w:val="24"/>
          <w:szCs w:val="24"/>
          <w:lang w:val="en-US"/>
        </w:rPr>
        <w:t xml:space="preserve"> </w:t>
      </w:r>
      <w:r w:rsidR="002E7D7E">
        <w:rPr>
          <w:rFonts w:ascii="Times New Roman" w:hAnsi="Times New Roman" w:cs="Times New Roman"/>
          <w:i/>
          <w:iCs/>
          <w:sz w:val="24"/>
          <w:szCs w:val="24"/>
          <w:lang w:val="en-US"/>
        </w:rPr>
        <w:t>pisteōs</w:t>
      </w:r>
      <w:r w:rsidR="002E7D7E" w:rsidRPr="002E7D7E">
        <w:rPr>
          <w:rFonts w:ascii="Times New Roman" w:hAnsi="Times New Roman" w:cs="Times New Roman"/>
          <w:sz w:val="24"/>
          <w:szCs w:val="24"/>
        </w:rPr>
        <w:t xml:space="preserve"> </w:t>
      </w:r>
      <w:r w:rsidR="002E7D7E">
        <w:rPr>
          <w:rFonts w:ascii="Times New Roman" w:hAnsi="Times New Roman" w:cs="Times New Roman"/>
          <w:i/>
          <w:iCs/>
          <w:sz w:val="24"/>
          <w:szCs w:val="24"/>
        </w:rPr>
        <w:t>autou</w:t>
      </w:r>
      <w:r w:rsidRPr="00A83D9B">
        <w:rPr>
          <w:rFonts w:ascii="Times New Roman" w:hAnsi="Times New Roman" w:cs="Times New Roman"/>
          <w:sz w:val="24"/>
          <w:szCs w:val="24"/>
        </w:rPr>
        <w:t>].</w:t>
      </w:r>
    </w:p>
    <w:p w14:paraId="183B16CA" w14:textId="77777777" w:rsidR="00F759C5" w:rsidRPr="00F759C5" w:rsidRDefault="00F759C5" w:rsidP="00F759C5">
      <w:pPr>
        <w:jc w:val="both"/>
        <w:rPr>
          <w:rFonts w:ascii="Times New Roman" w:hAnsi="Times New Roman" w:cs="Times New Roman"/>
          <w:sz w:val="24"/>
          <w:szCs w:val="24"/>
          <w:lang w:val="en-US"/>
        </w:rPr>
      </w:pPr>
    </w:p>
    <w:p w14:paraId="2DE5F06B" w14:textId="654919BE" w:rsidR="00F759C5" w:rsidRPr="00F759C5" w:rsidRDefault="00F759C5" w:rsidP="00F759C5">
      <w:pPr>
        <w:rPr>
          <w:rFonts w:ascii="Times New Roman" w:hAnsi="Times New Roman" w:cs="Times New Roman"/>
          <w:sz w:val="24"/>
          <w:szCs w:val="24"/>
          <w:lang w:val="en-US"/>
        </w:rPr>
      </w:pPr>
      <w:r w:rsidRPr="00F759C5">
        <w:rPr>
          <w:rFonts w:ascii="Times New Roman" w:hAnsi="Times New Roman" w:cs="Times New Roman"/>
          <w:sz w:val="24"/>
          <w:szCs w:val="24"/>
          <w:lang w:val="en-US"/>
        </w:rPr>
        <w:tab/>
        <w:t>Mark 11:22 Jesus answered them, “Have faith in God [</w:t>
      </w:r>
      <w:r w:rsidR="002E7D7E">
        <w:rPr>
          <w:rFonts w:ascii="Times New Roman" w:hAnsi="Times New Roman" w:cs="Times New Roman"/>
          <w:i/>
          <w:iCs/>
          <w:sz w:val="24"/>
          <w:szCs w:val="24"/>
        </w:rPr>
        <w:t>pistis theou</w:t>
      </w:r>
      <w:r w:rsidRPr="00F759C5">
        <w:rPr>
          <w:rFonts w:ascii="Times New Roman" w:hAnsi="Times New Roman" w:cs="Times New Roman"/>
          <w:sz w:val="24"/>
          <w:szCs w:val="24"/>
          <w:lang w:val="en-US"/>
        </w:rPr>
        <w:t>]”.</w:t>
      </w:r>
    </w:p>
    <w:p w14:paraId="6944F2B7" w14:textId="77777777" w:rsidR="00F759C5" w:rsidRDefault="00F759C5" w:rsidP="00F759C5">
      <w:pPr>
        <w:rPr>
          <w:rFonts w:ascii="Times New Roman" w:hAnsi="Times New Roman" w:cs="Times New Roman"/>
          <w:sz w:val="24"/>
          <w:szCs w:val="24"/>
          <w:lang w:val="en-US"/>
        </w:rPr>
      </w:pPr>
    </w:p>
    <w:p w14:paraId="30132497" w14:textId="77777777" w:rsidR="00DB1923" w:rsidRPr="00F759C5" w:rsidRDefault="00DB1923" w:rsidP="00F759C5">
      <w:pPr>
        <w:rPr>
          <w:rFonts w:ascii="Times New Roman" w:hAnsi="Times New Roman" w:cs="Times New Roman"/>
          <w:sz w:val="24"/>
          <w:szCs w:val="24"/>
          <w:lang w:val="en-US"/>
        </w:rPr>
      </w:pPr>
    </w:p>
    <w:p w14:paraId="03BBF194" w14:textId="77777777" w:rsidR="00DB1923" w:rsidRDefault="00DB1923" w:rsidP="00DB1923">
      <w:pPr>
        <w:rPr>
          <w:rFonts w:ascii="Times New Roman" w:hAnsi="Times New Roman" w:cs="Times New Roman"/>
          <w:sz w:val="24"/>
          <w:szCs w:val="24"/>
          <w:lang w:val="en-US"/>
        </w:rPr>
      </w:pPr>
    </w:p>
    <w:p w14:paraId="38BC0362" w14:textId="77777777" w:rsidR="00A83D9B" w:rsidRDefault="00A83D9B" w:rsidP="00DB1923">
      <w:pPr>
        <w:rPr>
          <w:rFonts w:ascii="Times New Roman" w:hAnsi="Times New Roman" w:cs="Times New Roman"/>
          <w:sz w:val="24"/>
          <w:szCs w:val="24"/>
          <w:lang w:val="en-US"/>
        </w:rPr>
      </w:pPr>
    </w:p>
    <w:p w14:paraId="1037FC76" w14:textId="343B4E34" w:rsidR="00F759C5" w:rsidRPr="00F759C5" w:rsidRDefault="00F759C5" w:rsidP="00DB1923">
      <w:pPr>
        <w:rPr>
          <w:rFonts w:ascii="Times New Roman" w:hAnsi="Times New Roman" w:cs="Times New Roman"/>
          <w:sz w:val="24"/>
          <w:szCs w:val="24"/>
          <w:lang w:val="en-US"/>
        </w:rPr>
      </w:pPr>
      <w:r w:rsidRPr="00F759C5">
        <w:rPr>
          <w:rFonts w:ascii="Times New Roman" w:hAnsi="Times New Roman" w:cs="Times New Roman"/>
          <w:sz w:val="24"/>
          <w:szCs w:val="24"/>
          <w:lang w:val="en-US"/>
        </w:rPr>
        <w:t>“But now” (</w:t>
      </w:r>
      <w:r w:rsidR="002E7D7E">
        <w:rPr>
          <w:rFonts w:ascii="Times New Roman" w:hAnsi="Times New Roman" w:cs="Times New Roman"/>
          <w:i/>
          <w:iCs/>
          <w:sz w:val="24"/>
          <w:szCs w:val="24"/>
        </w:rPr>
        <w:t>nuni de</w:t>
      </w:r>
      <w:r w:rsidRPr="00F759C5">
        <w:rPr>
          <w:rFonts w:ascii="Times New Roman" w:hAnsi="Times New Roman" w:cs="Times New Roman"/>
          <w:sz w:val="24"/>
          <w:szCs w:val="24"/>
          <w:lang w:val="en-US"/>
        </w:rPr>
        <w:t>) (Romans 3:21–26)</w:t>
      </w:r>
    </w:p>
    <w:p w14:paraId="4EDD0293" w14:textId="77777777" w:rsidR="00F759C5" w:rsidRPr="00F759C5" w:rsidRDefault="00F759C5" w:rsidP="00F759C5">
      <w:pPr>
        <w:jc w:val="both"/>
        <w:rPr>
          <w:rFonts w:ascii="Times New Roman" w:hAnsi="Times New Roman" w:cs="Times New Roman"/>
          <w:sz w:val="24"/>
          <w:szCs w:val="24"/>
          <w:lang w:val="en-US"/>
        </w:rPr>
      </w:pPr>
    </w:p>
    <w:p w14:paraId="0FB894BA" w14:textId="77777777"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vertAlign w:val="superscript"/>
          <w:lang w:val="en-US"/>
        </w:rPr>
        <w:t>“</w:t>
      </w:r>
      <w:r w:rsidRPr="00F759C5">
        <w:rPr>
          <w:rFonts w:ascii="Times New Roman" w:hAnsi="Times New Roman" w:cs="Times New Roman"/>
          <w:sz w:val="24"/>
          <w:szCs w:val="24"/>
          <w:lang w:val="en-US"/>
        </w:rPr>
        <w:t>For by works of the law no human being will be justified in his sight, since through the law comes knowledge of sin. But now the righteousness of God has been manifested apart from the law, although the Law and the Prophets bear witness to it” (3:20–21)</w:t>
      </w:r>
    </w:p>
    <w:p w14:paraId="372E5673" w14:textId="77777777" w:rsidR="00F759C5" w:rsidRPr="00F759C5" w:rsidRDefault="00F759C5" w:rsidP="00F759C5">
      <w:pPr>
        <w:ind w:left="720"/>
        <w:jc w:val="both"/>
        <w:rPr>
          <w:rFonts w:ascii="Times New Roman" w:hAnsi="Times New Roman" w:cs="Times New Roman"/>
          <w:sz w:val="24"/>
          <w:szCs w:val="24"/>
          <w:lang w:val="en-US"/>
        </w:rPr>
      </w:pPr>
    </w:p>
    <w:p w14:paraId="07B73A12" w14:textId="0760F4D5"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The “righteousness of God through faith,” because it is defined in the absence of law, is first an anthropological negation. With Romans 3:20, it says “no” to the possibility of righteousness before God by works of law. [But] if “apart from law” identifies faith’s “no,” it is the name “Jesus Christ” that defines faith’s “yes”. In Romans 3:21–22, the contrast between law and faith is asymmetrical. Where “law” is joined to a preposition (</w:t>
      </w:r>
      <w:r w:rsidR="002E7D7E" w:rsidRPr="002E7D7E">
        <w:rPr>
          <w:rFonts w:ascii="Times New Roman" w:hAnsi="Times New Roman" w:cs="Times New Roman"/>
          <w:i/>
          <w:iCs/>
          <w:sz w:val="24"/>
          <w:szCs w:val="24"/>
        </w:rPr>
        <w:t>chōris</w:t>
      </w:r>
      <w:r w:rsidR="002E7D7E">
        <w:rPr>
          <w:rFonts w:ascii="Times New Roman" w:hAnsi="Times New Roman" w:cs="Times New Roman"/>
          <w:sz w:val="24"/>
          <w:szCs w:val="24"/>
        </w:rPr>
        <w:t xml:space="preserve"> [apart from]</w:t>
      </w:r>
      <w:r w:rsidRPr="00F759C5">
        <w:rPr>
          <w:rFonts w:ascii="Times New Roman" w:hAnsi="Times New Roman" w:cs="Times New Roman"/>
          <w:sz w:val="24"/>
          <w:szCs w:val="24"/>
          <w:lang w:val="en-US"/>
        </w:rPr>
        <w:t>), “faith” gets both a preposition (</w:t>
      </w:r>
      <w:r w:rsidR="002E7D7E">
        <w:rPr>
          <w:rFonts w:ascii="Times New Roman" w:hAnsi="Times New Roman" w:cs="Times New Roman"/>
          <w:i/>
          <w:iCs/>
          <w:sz w:val="24"/>
          <w:szCs w:val="24"/>
          <w:lang w:val="en-US"/>
        </w:rPr>
        <w:t xml:space="preserve">dia </w:t>
      </w:r>
      <w:r w:rsidR="002E7D7E">
        <w:rPr>
          <w:rFonts w:ascii="Times New Roman" w:hAnsi="Times New Roman" w:cs="Times New Roman"/>
          <w:sz w:val="24"/>
          <w:szCs w:val="24"/>
          <w:lang w:val="en-US"/>
        </w:rPr>
        <w:t>[through]</w:t>
      </w:r>
      <w:r w:rsidRPr="00F759C5">
        <w:rPr>
          <w:rFonts w:ascii="Times New Roman" w:hAnsi="Times New Roman" w:cs="Times New Roman"/>
          <w:sz w:val="24"/>
          <w:szCs w:val="24"/>
          <w:lang w:val="en-US"/>
        </w:rPr>
        <w:t xml:space="preserve">) and a name, Jesus Christ. The effect of  this imbalance is to  “christologize” faith. It is not faith in abstract antithesis to law that defines “the righteousness of God”. Rather, “the righteousness of God” is “the righteousness of God through faith in Christ.” Hence Barth’s question: ‘what is </w:t>
      </w:r>
      <w:r w:rsidRPr="00F759C5">
        <w:rPr>
          <w:rFonts w:ascii="Times New Roman" w:hAnsi="Times New Roman" w:cs="Times New Roman"/>
          <w:i/>
          <w:iCs/>
          <w:sz w:val="24"/>
          <w:szCs w:val="24"/>
          <w:lang w:val="en-US"/>
        </w:rPr>
        <w:t xml:space="preserve">sola fide </w:t>
      </w:r>
      <w:r w:rsidRPr="00F759C5">
        <w:rPr>
          <w:rFonts w:ascii="Times New Roman" w:hAnsi="Times New Roman" w:cs="Times New Roman"/>
          <w:sz w:val="24"/>
          <w:szCs w:val="24"/>
          <w:lang w:val="en-US"/>
        </w:rPr>
        <w:t xml:space="preserve">but a faint yet necessary echo of the </w:t>
      </w:r>
      <w:r w:rsidRPr="00F759C5">
        <w:rPr>
          <w:rFonts w:ascii="Times New Roman" w:hAnsi="Times New Roman" w:cs="Times New Roman"/>
          <w:i/>
          <w:iCs/>
          <w:sz w:val="24"/>
          <w:szCs w:val="24"/>
          <w:lang w:val="en-US"/>
        </w:rPr>
        <w:t>solus Christus</w:t>
      </w:r>
      <w:r w:rsidRPr="00F759C5">
        <w:rPr>
          <w:rFonts w:ascii="Times New Roman" w:hAnsi="Times New Roman" w:cs="Times New Roman"/>
          <w:sz w:val="24"/>
          <w:szCs w:val="24"/>
          <w:lang w:val="en-US"/>
        </w:rPr>
        <w:t>?”</w:t>
      </w:r>
      <w:r w:rsidRPr="00F759C5">
        <w:rPr>
          <w:rStyle w:val="FootnoteReference"/>
          <w:rFonts w:ascii="Times New Roman" w:hAnsi="Times New Roman" w:cs="Times New Roman"/>
          <w:sz w:val="24"/>
          <w:szCs w:val="24"/>
          <w:lang w:val="en-US"/>
        </w:rPr>
        <w:footnoteReference w:id="5"/>
      </w:r>
      <w:r w:rsidRPr="00F759C5">
        <w:rPr>
          <w:rFonts w:ascii="Times New Roman" w:hAnsi="Times New Roman" w:cs="Times New Roman"/>
          <w:sz w:val="24"/>
          <w:szCs w:val="24"/>
          <w:lang w:val="en-US"/>
        </w:rPr>
        <w:t xml:space="preserve"> “Through faith in  Christ” is the Pauline way of saying “Christ alone.” Defined in antithesis to “works of the law,” it excludes law-defined worth as the grounds of justification. Defined by the name Jesus Christ, it confesses Christ as the </w:t>
      </w:r>
      <w:r w:rsidRPr="00F759C5">
        <w:rPr>
          <w:rFonts w:ascii="Times New Roman" w:hAnsi="Times New Roman" w:cs="Times New Roman"/>
          <w:i/>
          <w:iCs/>
          <w:sz w:val="24"/>
          <w:szCs w:val="24"/>
          <w:lang w:val="en-US"/>
        </w:rPr>
        <w:t xml:space="preserve">one </w:t>
      </w:r>
      <w:r w:rsidRPr="00F759C5">
        <w:rPr>
          <w:rFonts w:ascii="Times New Roman" w:hAnsi="Times New Roman" w:cs="Times New Roman"/>
          <w:sz w:val="24"/>
          <w:szCs w:val="24"/>
          <w:lang w:val="en-US"/>
        </w:rPr>
        <w:t>by, in, and on the basis of whom God justifies the ungodly.</w:t>
      </w:r>
      <w:r w:rsidRPr="00F759C5">
        <w:rPr>
          <w:rStyle w:val="FootnoteReference"/>
          <w:rFonts w:ascii="Times New Roman" w:hAnsi="Times New Roman" w:cs="Times New Roman"/>
          <w:sz w:val="24"/>
          <w:szCs w:val="24"/>
          <w:lang w:val="en-US"/>
        </w:rPr>
        <w:footnoteReference w:id="6"/>
      </w:r>
      <w:r w:rsidRPr="00F759C5">
        <w:rPr>
          <w:rFonts w:ascii="Times New Roman" w:hAnsi="Times New Roman" w:cs="Times New Roman"/>
          <w:sz w:val="24"/>
          <w:szCs w:val="24"/>
          <w:lang w:val="en-US"/>
        </w:rPr>
        <w:t xml:space="preserve"> </w:t>
      </w:r>
    </w:p>
    <w:p w14:paraId="1C34047D" w14:textId="5B0B0FFE" w:rsidR="00F759C5" w:rsidRDefault="00F759C5" w:rsidP="00F759C5">
      <w:pPr>
        <w:rPr>
          <w:rFonts w:ascii="Times New Roman" w:hAnsi="Times New Roman" w:cs="Times New Roman"/>
          <w:b/>
          <w:bCs/>
          <w:sz w:val="24"/>
          <w:szCs w:val="24"/>
        </w:rPr>
      </w:pPr>
    </w:p>
    <w:p w14:paraId="1B3B722C" w14:textId="316C20D3" w:rsidR="00F759C5" w:rsidRPr="00F759C5" w:rsidRDefault="00F759C5" w:rsidP="00F759C5">
      <w:pPr>
        <w:rPr>
          <w:rFonts w:ascii="Times New Roman" w:hAnsi="Times New Roman" w:cs="Times New Roman"/>
          <w:sz w:val="24"/>
          <w:szCs w:val="24"/>
          <w:lang w:val="en-US"/>
        </w:rPr>
      </w:pPr>
      <w:r w:rsidRPr="00F759C5">
        <w:rPr>
          <w:rFonts w:ascii="Times New Roman" w:hAnsi="Times New Roman" w:cs="Times New Roman"/>
          <w:b/>
          <w:bCs/>
          <w:sz w:val="24"/>
          <w:szCs w:val="24"/>
        </w:rPr>
        <w:t>Faith in Paul: Work, Activity, Obedience?</w:t>
      </w:r>
    </w:p>
    <w:p w14:paraId="5297CD36" w14:textId="77777777" w:rsidR="00F759C5" w:rsidRPr="00F759C5" w:rsidRDefault="00F759C5" w:rsidP="00F759C5">
      <w:pPr>
        <w:jc w:val="both"/>
        <w:rPr>
          <w:rFonts w:ascii="Times New Roman" w:hAnsi="Times New Roman" w:cs="Times New Roman"/>
          <w:sz w:val="24"/>
          <w:szCs w:val="24"/>
        </w:rPr>
      </w:pPr>
    </w:p>
    <w:p w14:paraId="24A8788B" w14:textId="77777777"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“For it has been granted to you that for the sake of Christ you should not only believe in him but also suffer for his sake” (Phil. 1:29)</w:t>
      </w:r>
    </w:p>
    <w:p w14:paraId="6E2543DC" w14:textId="77777777"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 xml:space="preserve"> </w:t>
      </w:r>
    </w:p>
    <w:p w14:paraId="26A9472F" w14:textId="5262FEAA" w:rsidR="00F759C5" w:rsidRPr="00F759C5" w:rsidRDefault="00F759C5" w:rsidP="00F759C5">
      <w:pPr>
        <w:ind w:left="720"/>
        <w:jc w:val="both"/>
        <w:rPr>
          <w:rFonts w:ascii="Times New Roman" w:hAnsi="Times New Roman" w:cs="Times New Roman"/>
          <w:sz w:val="24"/>
          <w:szCs w:val="24"/>
        </w:rPr>
      </w:pPr>
      <w:r w:rsidRPr="00F759C5">
        <w:rPr>
          <w:rFonts w:ascii="Times New Roman" w:hAnsi="Times New Roman" w:cs="Times New Roman"/>
          <w:sz w:val="24"/>
          <w:szCs w:val="24"/>
          <w:lang w:val="en-US"/>
        </w:rPr>
        <w:t>“</w:t>
      </w:r>
      <w:r w:rsidRPr="00F759C5">
        <w:rPr>
          <w:rFonts w:ascii="Times New Roman" w:hAnsi="Times New Roman" w:cs="Times New Roman"/>
          <w:sz w:val="24"/>
          <w:szCs w:val="24"/>
        </w:rPr>
        <w:t>For by grace you have been saved through faith. And this [</w:t>
      </w:r>
      <w:r w:rsidR="002E7D7E">
        <w:rPr>
          <w:rFonts w:ascii="Times New Roman" w:hAnsi="Times New Roman" w:cs="Times New Roman"/>
          <w:i/>
          <w:iCs/>
          <w:sz w:val="24"/>
          <w:szCs w:val="24"/>
        </w:rPr>
        <w:t>touto</w:t>
      </w:r>
      <w:r w:rsidRPr="00F759C5">
        <w:rPr>
          <w:rFonts w:ascii="Times New Roman" w:hAnsi="Times New Roman" w:cs="Times New Roman"/>
          <w:sz w:val="24"/>
          <w:szCs w:val="24"/>
        </w:rPr>
        <w:t>] is not your own doing; it is the gift of God” (Ephesians 2:8–9)</w:t>
      </w:r>
    </w:p>
    <w:p w14:paraId="471C9E15" w14:textId="77777777" w:rsidR="00F759C5" w:rsidRPr="00F759C5" w:rsidRDefault="00F759C5" w:rsidP="00F759C5">
      <w:pPr>
        <w:jc w:val="both"/>
        <w:rPr>
          <w:rFonts w:ascii="Times New Roman" w:hAnsi="Times New Roman" w:cs="Times New Roman"/>
          <w:sz w:val="24"/>
          <w:szCs w:val="24"/>
        </w:rPr>
      </w:pPr>
    </w:p>
    <w:p w14:paraId="2FE95476" w14:textId="77777777"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“T</w:t>
      </w:r>
      <w:r w:rsidRPr="00F759C5">
        <w:rPr>
          <w:rFonts w:ascii="Times New Roman" w:hAnsi="Times New Roman" w:cs="Times New Roman"/>
          <w:sz w:val="24"/>
          <w:szCs w:val="24"/>
        </w:rPr>
        <w:t>he grace of our Lord overflowed for me with the faith and love that are in Christ Jesus.” (</w:t>
      </w:r>
      <w:r w:rsidRPr="00F759C5">
        <w:rPr>
          <w:rFonts w:ascii="Times New Roman" w:hAnsi="Times New Roman" w:cs="Times New Roman"/>
          <w:sz w:val="24"/>
          <w:szCs w:val="24"/>
          <w:lang w:val="en-US"/>
        </w:rPr>
        <w:t>1 Tim. 1:14)</w:t>
      </w:r>
    </w:p>
    <w:p w14:paraId="2559FBA0" w14:textId="77777777" w:rsidR="00F759C5" w:rsidRPr="00F759C5" w:rsidRDefault="00F759C5" w:rsidP="00F759C5">
      <w:pPr>
        <w:jc w:val="both"/>
        <w:rPr>
          <w:rFonts w:ascii="Times New Roman" w:hAnsi="Times New Roman" w:cs="Times New Roman"/>
          <w:sz w:val="24"/>
          <w:szCs w:val="24"/>
        </w:rPr>
      </w:pPr>
    </w:p>
    <w:p w14:paraId="2E9EF5A1" w14:textId="77777777" w:rsidR="00F07C26" w:rsidRDefault="00F759C5" w:rsidP="00F759C5">
      <w:pPr>
        <w:jc w:val="both"/>
        <w:rPr>
          <w:rFonts w:ascii="Times New Roman" w:hAnsi="Times New Roman" w:cs="Times New Roman"/>
          <w:sz w:val="24"/>
          <w:szCs w:val="24"/>
        </w:rPr>
      </w:pPr>
      <w:r w:rsidRPr="00F759C5">
        <w:rPr>
          <w:rFonts w:ascii="Times New Roman" w:hAnsi="Times New Roman" w:cs="Times New Roman"/>
          <w:sz w:val="24"/>
          <w:szCs w:val="24"/>
        </w:rPr>
        <w:tab/>
      </w:r>
    </w:p>
    <w:p w14:paraId="0816EAEA" w14:textId="121E4738" w:rsidR="00F759C5" w:rsidRPr="00F759C5" w:rsidRDefault="00F759C5" w:rsidP="00F759C5">
      <w:pPr>
        <w:jc w:val="both"/>
        <w:rPr>
          <w:rFonts w:ascii="Times New Roman" w:hAnsi="Times New Roman" w:cs="Times New Roman"/>
          <w:sz w:val="24"/>
          <w:szCs w:val="24"/>
        </w:rPr>
      </w:pPr>
      <w:r w:rsidRPr="00F759C5">
        <w:rPr>
          <w:rFonts w:ascii="Times New Roman" w:hAnsi="Times New Roman" w:cs="Times New Roman"/>
          <w:sz w:val="24"/>
          <w:szCs w:val="24"/>
        </w:rPr>
        <w:lastRenderedPageBreak/>
        <w:t>1 Corinthians</w:t>
      </w:r>
    </w:p>
    <w:p w14:paraId="723ED8EA" w14:textId="77777777" w:rsidR="00F759C5" w:rsidRPr="00F759C5" w:rsidRDefault="00F759C5" w:rsidP="00F759C5">
      <w:pPr>
        <w:jc w:val="both"/>
        <w:rPr>
          <w:rFonts w:ascii="Times New Roman" w:hAnsi="Times New Roman" w:cs="Times New Roman"/>
          <w:sz w:val="24"/>
          <w:szCs w:val="24"/>
        </w:rPr>
      </w:pPr>
    </w:p>
    <w:p w14:paraId="701474E7" w14:textId="3AD09F24"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The “natural person does not accept the things of the Spirit of God, for they are folly to him, and he is not able to understand them because they are spiritually discerned” (2:14).</w:t>
      </w:r>
    </w:p>
    <w:p w14:paraId="5BD5B156" w14:textId="77777777" w:rsidR="00F759C5" w:rsidRPr="00F759C5" w:rsidRDefault="00F759C5" w:rsidP="00F759C5">
      <w:pPr>
        <w:ind w:left="1440"/>
        <w:jc w:val="both"/>
        <w:rPr>
          <w:rFonts w:ascii="Times New Roman" w:hAnsi="Times New Roman" w:cs="Times New Roman"/>
          <w:sz w:val="24"/>
          <w:szCs w:val="24"/>
          <w:lang w:val="en-US"/>
        </w:rPr>
      </w:pPr>
    </w:p>
    <w:p w14:paraId="30010DFB" w14:textId="70760AAE"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“What do you have that you did not receive]? If then you received it, why do you boast as if you did not receive it?” (4:7)</w:t>
      </w:r>
    </w:p>
    <w:p w14:paraId="33821294" w14:textId="77777777" w:rsidR="00F759C5" w:rsidRPr="00F759C5" w:rsidRDefault="00F759C5" w:rsidP="00F759C5">
      <w:pPr>
        <w:ind w:left="1440"/>
        <w:jc w:val="both"/>
        <w:rPr>
          <w:rFonts w:ascii="Times New Roman" w:hAnsi="Times New Roman" w:cs="Times New Roman"/>
          <w:sz w:val="24"/>
          <w:szCs w:val="24"/>
          <w:lang w:val="en-US"/>
        </w:rPr>
      </w:pPr>
    </w:p>
    <w:p w14:paraId="200F7AAE" w14:textId="1C1D247D"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“The gospel I preached to you, which you received , in which you stand and by which you are being saved, if you hold fast to the word I preached to you-- unless you believed in vain” (15:1–2)</w:t>
      </w:r>
    </w:p>
    <w:p w14:paraId="0CE2208F" w14:textId="77777777" w:rsidR="00F759C5" w:rsidRPr="00F759C5" w:rsidRDefault="00F759C5" w:rsidP="00F759C5">
      <w:pPr>
        <w:ind w:left="1440"/>
        <w:jc w:val="both"/>
        <w:rPr>
          <w:rFonts w:ascii="Times New Roman" w:hAnsi="Times New Roman" w:cs="Times New Roman"/>
          <w:sz w:val="24"/>
          <w:szCs w:val="24"/>
          <w:lang w:val="en-US"/>
        </w:rPr>
      </w:pPr>
    </w:p>
    <w:p w14:paraId="5A07BC07" w14:textId="3F834AA0"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 xml:space="preserve">“stand firm in the faith” </w:t>
      </w:r>
      <w:r w:rsidR="002E7D7E">
        <w:rPr>
          <w:rFonts w:ascii="Times New Roman" w:hAnsi="Times New Roman" w:cs="Times New Roman"/>
          <w:sz w:val="24"/>
          <w:szCs w:val="24"/>
          <w:lang w:val="en-US"/>
        </w:rPr>
        <w:t>(</w:t>
      </w:r>
      <w:r w:rsidRPr="00F759C5">
        <w:rPr>
          <w:rFonts w:ascii="Times New Roman" w:hAnsi="Times New Roman" w:cs="Times New Roman"/>
          <w:sz w:val="24"/>
          <w:szCs w:val="24"/>
          <w:lang w:val="en-US"/>
        </w:rPr>
        <w:t xml:space="preserve">16:13).  </w:t>
      </w:r>
    </w:p>
    <w:p w14:paraId="75C54D94" w14:textId="77777777" w:rsidR="00F759C5" w:rsidRPr="00F759C5" w:rsidRDefault="00F759C5" w:rsidP="00F759C5">
      <w:pPr>
        <w:ind w:left="1440"/>
        <w:jc w:val="both"/>
        <w:rPr>
          <w:rFonts w:ascii="Times New Roman" w:hAnsi="Times New Roman" w:cs="Times New Roman"/>
          <w:sz w:val="24"/>
          <w:szCs w:val="24"/>
          <w:lang w:val="en-US"/>
        </w:rPr>
      </w:pPr>
    </w:p>
    <w:p w14:paraId="2D3E1C54" w14:textId="77777777"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“But by the grace of God I am what I am, and his grace toward me was not in vain. On the contrary, I worked harder than any of them, though it was not I, but the grace of God that is with me” (15:10).</w:t>
      </w:r>
    </w:p>
    <w:p w14:paraId="42D19C34" w14:textId="77777777" w:rsidR="00F759C5" w:rsidRPr="00F759C5" w:rsidRDefault="00F759C5" w:rsidP="00F759C5">
      <w:pPr>
        <w:ind w:left="1440"/>
        <w:jc w:val="both"/>
        <w:rPr>
          <w:rFonts w:ascii="Times New Roman" w:hAnsi="Times New Roman" w:cs="Times New Roman"/>
          <w:sz w:val="24"/>
          <w:szCs w:val="24"/>
          <w:lang w:val="en-US"/>
        </w:rPr>
      </w:pPr>
    </w:p>
    <w:p w14:paraId="51B6600B" w14:textId="77777777" w:rsidR="00F759C5" w:rsidRDefault="00F759C5" w:rsidP="00F759C5">
      <w:pPr>
        <w:ind w:left="1440"/>
        <w:jc w:val="both"/>
        <w:rPr>
          <w:rFonts w:ascii="Times New Roman" w:hAnsi="Times New Roman" w:cs="Times New Roman"/>
          <w:sz w:val="24"/>
          <w:szCs w:val="24"/>
          <w:lang w:val="en-US"/>
        </w:rPr>
      </w:pPr>
    </w:p>
    <w:p w14:paraId="03A16350" w14:textId="77777777" w:rsidR="00F759C5" w:rsidRDefault="00F759C5" w:rsidP="00F759C5">
      <w:pPr>
        <w:ind w:left="1440"/>
        <w:jc w:val="both"/>
        <w:rPr>
          <w:rFonts w:ascii="Times New Roman" w:hAnsi="Times New Roman" w:cs="Times New Roman"/>
          <w:sz w:val="24"/>
          <w:szCs w:val="24"/>
          <w:lang w:val="en-US"/>
        </w:rPr>
      </w:pPr>
    </w:p>
    <w:p w14:paraId="7E6260FC" w14:textId="3B3CE20A" w:rsidR="00F759C5" w:rsidRPr="00F759C5" w:rsidRDefault="00F759C5" w:rsidP="00F759C5">
      <w:pPr>
        <w:ind w:left="1440"/>
        <w:jc w:val="both"/>
        <w:rPr>
          <w:rFonts w:ascii="Times New Roman" w:hAnsi="Times New Roman" w:cs="Times New Roman"/>
          <w:sz w:val="24"/>
          <w:szCs w:val="24"/>
          <w:lang w:val="en-US"/>
        </w:rPr>
      </w:pPr>
      <w:r>
        <w:rPr>
          <w:rFonts w:ascii="Times New Roman" w:hAnsi="Times New Roman" w:cs="Times New Roman"/>
          <w:sz w:val="24"/>
          <w:szCs w:val="24"/>
          <w:lang w:bidi="he-IL"/>
        </w:rPr>
        <w:t xml:space="preserve">“The </w:t>
      </w:r>
      <w:r w:rsidRPr="00F759C5">
        <w:rPr>
          <w:rFonts w:ascii="Times New Roman" w:hAnsi="Times New Roman" w:cs="Times New Roman"/>
          <w:sz w:val="24"/>
          <w:szCs w:val="24"/>
          <w:lang w:bidi="he-IL"/>
        </w:rPr>
        <w:t>more the human agent is operative, the more (not the less) may be attributed to God”.</w:t>
      </w:r>
      <w:r w:rsidRPr="00F759C5">
        <w:rPr>
          <w:rStyle w:val="FootnoteReference"/>
          <w:rFonts w:ascii="Times New Roman" w:hAnsi="Times New Roman" w:cs="Times New Roman"/>
          <w:sz w:val="24"/>
          <w:szCs w:val="24"/>
          <w:lang w:bidi="he-IL"/>
        </w:rPr>
        <w:footnoteReference w:id="7"/>
      </w:r>
    </w:p>
    <w:p w14:paraId="1F2FAB8B" w14:textId="77777777" w:rsidR="00F759C5" w:rsidRPr="00F759C5" w:rsidRDefault="00F759C5" w:rsidP="00F759C5">
      <w:pPr>
        <w:ind w:left="1440"/>
        <w:jc w:val="both"/>
        <w:rPr>
          <w:rFonts w:ascii="Times New Roman" w:hAnsi="Times New Roman" w:cs="Times New Roman"/>
          <w:sz w:val="24"/>
          <w:szCs w:val="24"/>
          <w:lang w:val="en-US"/>
        </w:rPr>
      </w:pPr>
    </w:p>
    <w:p w14:paraId="02D4C10D" w14:textId="7CAF1F5E" w:rsidR="00F759C5" w:rsidRPr="00F759C5" w:rsidRDefault="00F759C5" w:rsidP="00F759C5">
      <w:pPr>
        <w:ind w:left="1440"/>
        <w:jc w:val="both"/>
        <w:rPr>
          <w:rFonts w:ascii="Times New Roman" w:hAnsi="Times New Roman" w:cs="Times New Roman"/>
          <w:sz w:val="24"/>
          <w:szCs w:val="24"/>
          <w:lang w:bidi="he-IL"/>
        </w:rPr>
      </w:pPr>
      <w:r w:rsidRPr="00F759C5">
        <w:rPr>
          <w:rFonts w:ascii="Times New Roman" w:hAnsi="Times New Roman" w:cs="Times New Roman"/>
          <w:sz w:val="24"/>
          <w:szCs w:val="24"/>
          <w:lang w:val="en-US"/>
        </w:rPr>
        <w:t>[Sanctification] follows justification and is begun here in this life by regeneration and promoted by the exercise of holiness and of good works, until it shall be consummated in the other by glory. In this sense, it is now taken passively, inasmuch as it is wrought by God in us; then actively, inasmuch as it ought to be done by us, God performing this work in us and by us.</w:t>
      </w:r>
      <w:r>
        <w:rPr>
          <w:rStyle w:val="FootnoteReference"/>
          <w:rFonts w:ascii="Times New Roman" w:hAnsi="Times New Roman" w:cs="Times New Roman"/>
          <w:sz w:val="24"/>
          <w:szCs w:val="24"/>
          <w:lang w:val="en-US"/>
        </w:rPr>
        <w:footnoteReference w:id="8"/>
      </w:r>
    </w:p>
    <w:p w14:paraId="36FEC320" w14:textId="77777777" w:rsidR="00F759C5" w:rsidRPr="00F759C5" w:rsidRDefault="00F759C5" w:rsidP="00F759C5">
      <w:pPr>
        <w:ind w:left="1440"/>
        <w:jc w:val="both"/>
        <w:rPr>
          <w:rFonts w:ascii="Times New Roman" w:hAnsi="Times New Roman" w:cs="Times New Roman"/>
          <w:sz w:val="24"/>
          <w:szCs w:val="24"/>
        </w:rPr>
      </w:pPr>
    </w:p>
    <w:p w14:paraId="66906D54" w14:textId="77777777" w:rsidR="00F759C5" w:rsidRPr="00F759C5" w:rsidRDefault="00F759C5" w:rsidP="00F759C5">
      <w:pPr>
        <w:ind w:left="1440"/>
        <w:jc w:val="both"/>
        <w:rPr>
          <w:rFonts w:ascii="Times New Roman" w:hAnsi="Times New Roman" w:cs="Times New Roman"/>
          <w:sz w:val="24"/>
          <w:szCs w:val="24"/>
          <w:lang w:val="en-US"/>
        </w:rPr>
      </w:pPr>
    </w:p>
    <w:p w14:paraId="4DBF2407" w14:textId="77777777" w:rsidR="00F759C5" w:rsidRDefault="00F759C5" w:rsidP="00F759C5">
      <w:pPr>
        <w:ind w:left="1440"/>
        <w:jc w:val="both"/>
        <w:rPr>
          <w:rFonts w:ascii="Times New Roman" w:hAnsi="Times New Roman" w:cs="Times New Roman"/>
          <w:sz w:val="24"/>
          <w:szCs w:val="24"/>
          <w:lang w:val="en-US"/>
        </w:rPr>
      </w:pPr>
    </w:p>
    <w:p w14:paraId="38D60BB1" w14:textId="77777777" w:rsidR="00F759C5" w:rsidRPr="00F759C5" w:rsidRDefault="00F759C5" w:rsidP="00F759C5">
      <w:pPr>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lastRenderedPageBreak/>
        <w:t>2 Corinthians</w:t>
      </w:r>
    </w:p>
    <w:p w14:paraId="068B5567" w14:textId="77777777" w:rsidR="00F759C5" w:rsidRPr="00F759C5" w:rsidRDefault="00F759C5" w:rsidP="00F759C5">
      <w:pPr>
        <w:ind w:left="720"/>
        <w:jc w:val="both"/>
        <w:rPr>
          <w:rFonts w:ascii="Times New Roman" w:hAnsi="Times New Roman" w:cs="Times New Roman"/>
          <w:sz w:val="24"/>
          <w:szCs w:val="24"/>
          <w:lang w:val="en-US"/>
        </w:rPr>
      </w:pPr>
    </w:p>
    <w:p w14:paraId="2A580A90" w14:textId="2AD2AD20"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“Indeed, we felt that we had received the sentence of death. But that was to make us rely not on ourselves but on God who raises the dead” (1:9)</w:t>
      </w:r>
    </w:p>
    <w:p w14:paraId="0E9A0E5B" w14:textId="77777777"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r>
    </w:p>
    <w:p w14:paraId="3FFE80BA" w14:textId="4770F7B6" w:rsidR="001D1C23" w:rsidRPr="00F759C5" w:rsidRDefault="00F759C5" w:rsidP="00F759C5">
      <w:pPr>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r>
    </w:p>
    <w:p w14:paraId="0437191F" w14:textId="77777777" w:rsidR="00F759C5" w:rsidRPr="00F759C5" w:rsidRDefault="00F759C5" w:rsidP="00F759C5">
      <w:pPr>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r>
      <w:r w:rsidRPr="00F759C5">
        <w:rPr>
          <w:rFonts w:ascii="Times New Roman" w:hAnsi="Times New Roman" w:cs="Times New Roman"/>
          <w:sz w:val="24"/>
          <w:szCs w:val="24"/>
          <w:lang w:val="en-US"/>
        </w:rPr>
        <w:tab/>
        <w:t>Boasting in weakness (11:30; 12:5;12:9)</w:t>
      </w:r>
    </w:p>
    <w:p w14:paraId="50CB7F7F" w14:textId="77777777" w:rsidR="00F759C5" w:rsidRPr="00F759C5" w:rsidRDefault="00F759C5" w:rsidP="00F759C5">
      <w:pPr>
        <w:ind w:left="1440"/>
        <w:jc w:val="both"/>
        <w:rPr>
          <w:rFonts w:ascii="Times New Roman" w:hAnsi="Times New Roman" w:cs="Times New Roman"/>
          <w:sz w:val="24"/>
          <w:szCs w:val="24"/>
          <w:lang w:val="en-US"/>
        </w:rPr>
      </w:pPr>
    </w:p>
    <w:p w14:paraId="1DC5475C" w14:textId="39A1B6BE" w:rsidR="00F759C5" w:rsidRPr="00F759C5" w:rsidRDefault="00F759C5" w:rsidP="00F759C5">
      <w:pPr>
        <w:ind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Faith and Obedience (Rom 1:5; Rom 16:26)</w:t>
      </w:r>
    </w:p>
    <w:p w14:paraId="5B47761C" w14:textId="33964B50" w:rsidR="002E7D7E" w:rsidRPr="002E7D7E" w:rsidRDefault="002E7D7E" w:rsidP="00F759C5">
      <w:pPr>
        <w:ind w:left="720" w:firstLine="72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eis hypakoēn pisteōs</w:t>
      </w:r>
    </w:p>
    <w:p w14:paraId="286949CE" w14:textId="77777777" w:rsidR="00F759C5" w:rsidRPr="00F759C5" w:rsidRDefault="00F759C5" w:rsidP="00F759C5">
      <w:pPr>
        <w:ind w:left="720" w:firstLine="720"/>
        <w:jc w:val="both"/>
        <w:rPr>
          <w:rFonts w:ascii="Times New Roman" w:hAnsi="Times New Roman" w:cs="Times New Roman"/>
          <w:sz w:val="24"/>
          <w:szCs w:val="24"/>
          <w:lang w:val="en-US"/>
        </w:rPr>
      </w:pPr>
    </w:p>
    <w:p w14:paraId="6A41344F"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t xml:space="preserve">1:8 </w:t>
      </w:r>
      <w:r w:rsidRPr="00F759C5">
        <w:rPr>
          <w:rFonts w:ascii="Times New Roman" w:hAnsi="Times New Roman" w:cs="Times New Roman"/>
          <w:sz w:val="24"/>
          <w:szCs w:val="24"/>
          <w:lang w:val="en-US"/>
        </w:rPr>
        <w:tab/>
        <w:t xml:space="preserve">your </w:t>
      </w:r>
      <w:r w:rsidRPr="00F759C5">
        <w:rPr>
          <w:rFonts w:ascii="Times New Roman" w:hAnsi="Times New Roman" w:cs="Times New Roman"/>
          <w:i/>
          <w:iCs/>
          <w:sz w:val="24"/>
          <w:szCs w:val="24"/>
          <w:lang w:val="en-US"/>
        </w:rPr>
        <w:t>faith</w:t>
      </w:r>
      <w:r w:rsidRPr="00F759C5">
        <w:rPr>
          <w:rFonts w:ascii="Times New Roman" w:hAnsi="Times New Roman" w:cs="Times New Roman"/>
          <w:sz w:val="24"/>
          <w:szCs w:val="24"/>
          <w:lang w:val="en-US"/>
        </w:rPr>
        <w:t xml:space="preserve"> is proclaimed in all the world</w:t>
      </w:r>
    </w:p>
    <w:p w14:paraId="628097AF"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t>16:19</w:t>
      </w:r>
      <w:r w:rsidRPr="00F759C5">
        <w:rPr>
          <w:rFonts w:ascii="Times New Roman" w:hAnsi="Times New Roman" w:cs="Times New Roman"/>
          <w:sz w:val="24"/>
          <w:szCs w:val="24"/>
          <w:lang w:val="en-US"/>
        </w:rPr>
        <w:tab/>
        <w:t xml:space="preserve">your </w:t>
      </w:r>
      <w:r w:rsidRPr="00F759C5">
        <w:rPr>
          <w:rFonts w:ascii="Times New Roman" w:hAnsi="Times New Roman" w:cs="Times New Roman"/>
          <w:i/>
          <w:iCs/>
          <w:sz w:val="24"/>
          <w:szCs w:val="24"/>
          <w:lang w:val="en-US"/>
        </w:rPr>
        <w:t>obedience</w:t>
      </w:r>
      <w:r w:rsidRPr="00F759C5">
        <w:rPr>
          <w:rFonts w:ascii="Times New Roman" w:hAnsi="Times New Roman" w:cs="Times New Roman"/>
          <w:sz w:val="24"/>
          <w:szCs w:val="24"/>
          <w:lang w:val="en-US"/>
        </w:rPr>
        <w:t xml:space="preserve"> is known to all</w:t>
      </w:r>
    </w:p>
    <w:p w14:paraId="7A47FE5F"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p>
    <w:p w14:paraId="36F66EA2"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t>10:16a</w:t>
      </w:r>
      <w:r w:rsidRPr="00F759C5">
        <w:rPr>
          <w:rFonts w:ascii="Times New Roman" w:hAnsi="Times New Roman" w:cs="Times New Roman"/>
          <w:sz w:val="24"/>
          <w:szCs w:val="24"/>
          <w:lang w:val="en-US"/>
        </w:rPr>
        <w:tab/>
        <w:t xml:space="preserve">But they have not all </w:t>
      </w:r>
      <w:r w:rsidRPr="00F759C5">
        <w:rPr>
          <w:rFonts w:ascii="Times New Roman" w:hAnsi="Times New Roman" w:cs="Times New Roman"/>
          <w:i/>
          <w:iCs/>
          <w:sz w:val="24"/>
          <w:szCs w:val="24"/>
          <w:lang w:val="en-US"/>
        </w:rPr>
        <w:t>obeyed</w:t>
      </w:r>
      <w:r w:rsidRPr="00F759C5">
        <w:rPr>
          <w:rFonts w:ascii="Times New Roman" w:hAnsi="Times New Roman" w:cs="Times New Roman"/>
          <w:sz w:val="24"/>
          <w:szCs w:val="24"/>
          <w:lang w:val="en-US"/>
        </w:rPr>
        <w:t xml:space="preserve"> the gospel</w:t>
      </w:r>
    </w:p>
    <w:p w14:paraId="26FF1AE3"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t>10:16b</w:t>
      </w:r>
      <w:r w:rsidRPr="00F759C5">
        <w:rPr>
          <w:rFonts w:ascii="Times New Roman" w:hAnsi="Times New Roman" w:cs="Times New Roman"/>
          <w:sz w:val="24"/>
          <w:szCs w:val="24"/>
          <w:lang w:val="en-US"/>
        </w:rPr>
        <w:tab/>
        <w:t xml:space="preserve">For Isaiah says, “Lord, who has </w:t>
      </w:r>
      <w:r w:rsidRPr="00F759C5">
        <w:rPr>
          <w:rFonts w:ascii="Times New Roman" w:hAnsi="Times New Roman" w:cs="Times New Roman"/>
          <w:i/>
          <w:iCs/>
          <w:sz w:val="24"/>
          <w:szCs w:val="24"/>
          <w:lang w:val="en-US"/>
        </w:rPr>
        <w:t>believed</w:t>
      </w:r>
      <w:r w:rsidRPr="00F759C5">
        <w:rPr>
          <w:rFonts w:ascii="Times New Roman" w:hAnsi="Times New Roman" w:cs="Times New Roman"/>
          <w:sz w:val="24"/>
          <w:szCs w:val="24"/>
          <w:lang w:val="en-US"/>
        </w:rPr>
        <w:t xml:space="preserve"> what he has heard from us?”</w:t>
      </w:r>
    </w:p>
    <w:p w14:paraId="23B74EBC"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p>
    <w:p w14:paraId="4A5434B9"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t>11:23</w:t>
      </w:r>
      <w:r w:rsidRPr="00F759C5">
        <w:rPr>
          <w:rFonts w:ascii="Times New Roman" w:hAnsi="Times New Roman" w:cs="Times New Roman"/>
          <w:sz w:val="24"/>
          <w:szCs w:val="24"/>
          <w:lang w:val="en-US"/>
        </w:rPr>
        <w:tab/>
        <w:t xml:space="preserve">if they do not continue in their </w:t>
      </w:r>
      <w:r w:rsidRPr="00F759C5">
        <w:rPr>
          <w:rFonts w:ascii="Times New Roman" w:hAnsi="Times New Roman" w:cs="Times New Roman"/>
          <w:i/>
          <w:iCs/>
          <w:sz w:val="24"/>
          <w:szCs w:val="24"/>
          <w:lang w:val="en-US"/>
        </w:rPr>
        <w:t>unbelief</w:t>
      </w:r>
    </w:p>
    <w:p w14:paraId="1B77806A" w14:textId="77777777" w:rsidR="00F759C5" w:rsidRPr="00F759C5" w:rsidRDefault="00F759C5" w:rsidP="001D1C23">
      <w:pPr>
        <w:spacing w:after="0" w:line="240" w:lineRule="auto"/>
        <w:ind w:left="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ab/>
        <w:t>11:31</w:t>
      </w:r>
      <w:r w:rsidRPr="00F759C5">
        <w:rPr>
          <w:rFonts w:ascii="Times New Roman" w:hAnsi="Times New Roman" w:cs="Times New Roman"/>
          <w:sz w:val="24"/>
          <w:szCs w:val="24"/>
          <w:lang w:val="en-US"/>
        </w:rPr>
        <w:tab/>
        <w:t xml:space="preserve">so they too have now been </w:t>
      </w:r>
      <w:r w:rsidRPr="00F759C5">
        <w:rPr>
          <w:rFonts w:ascii="Times New Roman" w:hAnsi="Times New Roman" w:cs="Times New Roman"/>
          <w:i/>
          <w:iCs/>
          <w:sz w:val="24"/>
          <w:szCs w:val="24"/>
          <w:lang w:val="en-US"/>
        </w:rPr>
        <w:t>disobedient</w:t>
      </w:r>
    </w:p>
    <w:p w14:paraId="528628DD" w14:textId="77777777" w:rsidR="00F759C5" w:rsidRPr="00F759C5" w:rsidRDefault="00F759C5" w:rsidP="001D1C23">
      <w:pPr>
        <w:spacing w:after="0" w:line="240" w:lineRule="auto"/>
        <w:jc w:val="both"/>
        <w:rPr>
          <w:rFonts w:ascii="Times New Roman" w:hAnsi="Times New Roman" w:cs="Times New Roman"/>
          <w:sz w:val="24"/>
          <w:szCs w:val="24"/>
          <w:lang w:val="en-US"/>
        </w:rPr>
      </w:pPr>
    </w:p>
    <w:p w14:paraId="7FDA95A0" w14:textId="77777777" w:rsidR="00F759C5" w:rsidRPr="00F759C5" w:rsidRDefault="00F759C5" w:rsidP="001D1C23">
      <w:pPr>
        <w:spacing w:after="0" w:line="240" w:lineRule="auto"/>
        <w:ind w:left="2160" w:hanging="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1:5</w:t>
      </w:r>
      <w:r w:rsidRPr="00F759C5">
        <w:rPr>
          <w:rFonts w:ascii="Times New Roman" w:hAnsi="Times New Roman" w:cs="Times New Roman"/>
          <w:sz w:val="24"/>
          <w:szCs w:val="24"/>
          <w:lang w:val="en-US"/>
        </w:rPr>
        <w:tab/>
        <w:t xml:space="preserve">to bring about the </w:t>
      </w:r>
      <w:r w:rsidRPr="00F759C5">
        <w:rPr>
          <w:rFonts w:ascii="Times New Roman" w:hAnsi="Times New Roman" w:cs="Times New Roman"/>
          <w:i/>
          <w:iCs/>
          <w:sz w:val="24"/>
          <w:szCs w:val="24"/>
          <w:lang w:val="en-US"/>
        </w:rPr>
        <w:t>obedience of faith</w:t>
      </w:r>
      <w:r w:rsidRPr="00F759C5">
        <w:rPr>
          <w:rFonts w:ascii="Times New Roman" w:hAnsi="Times New Roman" w:cs="Times New Roman"/>
          <w:sz w:val="24"/>
          <w:szCs w:val="24"/>
          <w:lang w:val="en-US"/>
        </w:rPr>
        <w:t xml:space="preserve"> for the sake of his name among all the nations</w:t>
      </w:r>
    </w:p>
    <w:p w14:paraId="7FAB182D" w14:textId="77777777" w:rsidR="00F759C5" w:rsidRPr="00F759C5" w:rsidRDefault="00F759C5" w:rsidP="001D1C23">
      <w:pPr>
        <w:spacing w:after="0" w:line="240" w:lineRule="auto"/>
        <w:ind w:left="720" w:firstLine="72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15:18</w:t>
      </w:r>
      <w:r w:rsidRPr="00F759C5">
        <w:rPr>
          <w:rFonts w:ascii="Times New Roman" w:hAnsi="Times New Roman" w:cs="Times New Roman"/>
          <w:sz w:val="24"/>
          <w:szCs w:val="24"/>
          <w:lang w:val="en-US"/>
        </w:rPr>
        <w:tab/>
        <w:t xml:space="preserve">Christ has accomplished through me to bring the [nations] to </w:t>
      </w:r>
      <w:r w:rsidRPr="00F759C5">
        <w:rPr>
          <w:rFonts w:ascii="Times New Roman" w:hAnsi="Times New Roman" w:cs="Times New Roman"/>
          <w:i/>
          <w:iCs/>
          <w:sz w:val="24"/>
          <w:szCs w:val="24"/>
          <w:lang w:val="en-US"/>
        </w:rPr>
        <w:t>obedience</w:t>
      </w:r>
    </w:p>
    <w:p w14:paraId="61CB7CB1" w14:textId="77777777" w:rsidR="00F759C5" w:rsidRPr="00F759C5" w:rsidRDefault="00F759C5" w:rsidP="00F759C5">
      <w:pPr>
        <w:jc w:val="both"/>
        <w:rPr>
          <w:rFonts w:ascii="Times New Roman" w:hAnsi="Times New Roman" w:cs="Times New Roman"/>
          <w:sz w:val="24"/>
          <w:szCs w:val="24"/>
          <w:lang w:val="en-US"/>
        </w:rPr>
      </w:pPr>
    </w:p>
    <w:p w14:paraId="567B865D" w14:textId="77777777" w:rsidR="00F759C5" w:rsidRPr="00F759C5" w:rsidRDefault="00F759C5" w:rsidP="00F759C5">
      <w:pPr>
        <w:ind w:left="1440"/>
        <w:jc w:val="both"/>
        <w:rPr>
          <w:rFonts w:ascii="Times New Roman" w:hAnsi="Times New Roman" w:cs="Times New Roman"/>
          <w:sz w:val="24"/>
          <w:szCs w:val="24"/>
          <w:lang w:val="en-US"/>
        </w:rPr>
      </w:pPr>
      <w:r w:rsidRPr="00F759C5">
        <w:rPr>
          <w:rFonts w:ascii="Times New Roman" w:hAnsi="Times New Roman" w:cs="Times New Roman"/>
          <w:sz w:val="24"/>
          <w:szCs w:val="24"/>
          <w:lang w:val="en-US"/>
        </w:rPr>
        <w:t xml:space="preserve">“Whoever </w:t>
      </w:r>
      <w:r w:rsidRPr="00F759C5">
        <w:rPr>
          <w:rFonts w:ascii="Times New Roman" w:hAnsi="Times New Roman" w:cs="Times New Roman"/>
          <w:i/>
          <w:iCs/>
          <w:sz w:val="24"/>
          <w:szCs w:val="24"/>
          <w:lang w:val="en-US"/>
        </w:rPr>
        <w:t>believes</w:t>
      </w:r>
      <w:r w:rsidRPr="00F759C5">
        <w:rPr>
          <w:rFonts w:ascii="Times New Roman" w:hAnsi="Times New Roman" w:cs="Times New Roman"/>
          <w:sz w:val="24"/>
          <w:szCs w:val="24"/>
          <w:lang w:val="en-US"/>
        </w:rPr>
        <w:t xml:space="preserve"> in the Son has eternal life; whoever </w:t>
      </w:r>
      <w:r w:rsidRPr="00F759C5">
        <w:rPr>
          <w:rFonts w:ascii="Times New Roman" w:hAnsi="Times New Roman" w:cs="Times New Roman"/>
          <w:i/>
          <w:iCs/>
          <w:sz w:val="24"/>
          <w:szCs w:val="24"/>
          <w:lang w:val="en-US"/>
        </w:rPr>
        <w:t>does not obey</w:t>
      </w:r>
      <w:r w:rsidRPr="00F759C5">
        <w:rPr>
          <w:rFonts w:ascii="Times New Roman" w:hAnsi="Times New Roman" w:cs="Times New Roman"/>
          <w:sz w:val="24"/>
          <w:szCs w:val="24"/>
          <w:lang w:val="en-US"/>
        </w:rPr>
        <w:t xml:space="preserve"> the Son shall not see life, but the wrath of God remains on him” (John 3:36)</w:t>
      </w:r>
    </w:p>
    <w:p w14:paraId="5BDE857C" w14:textId="77777777" w:rsidR="00F759C5" w:rsidRPr="00F759C5" w:rsidRDefault="00F759C5" w:rsidP="00F759C5">
      <w:pPr>
        <w:jc w:val="both"/>
        <w:rPr>
          <w:rFonts w:ascii="Times New Roman" w:hAnsi="Times New Roman" w:cs="Times New Roman"/>
          <w:sz w:val="24"/>
          <w:szCs w:val="24"/>
          <w:lang w:val="en-US"/>
        </w:rPr>
      </w:pPr>
    </w:p>
    <w:p w14:paraId="02B3CEE0" w14:textId="77777777" w:rsidR="00F759C5" w:rsidRPr="00F759C5" w:rsidRDefault="00F759C5" w:rsidP="00F759C5">
      <w:pPr>
        <w:jc w:val="both"/>
        <w:rPr>
          <w:rFonts w:ascii="Times New Roman" w:hAnsi="Times New Roman" w:cs="Times New Roman"/>
          <w:sz w:val="24"/>
          <w:szCs w:val="24"/>
          <w:lang w:val="en-US"/>
        </w:rPr>
      </w:pPr>
    </w:p>
    <w:p w14:paraId="47141F45" w14:textId="77777777" w:rsidR="00F759C5" w:rsidRPr="00F759C5" w:rsidRDefault="00F759C5" w:rsidP="00F759C5">
      <w:pPr>
        <w:jc w:val="both"/>
        <w:rPr>
          <w:rFonts w:ascii="Times New Roman" w:hAnsi="Times New Roman" w:cs="Times New Roman"/>
          <w:sz w:val="24"/>
          <w:szCs w:val="24"/>
        </w:rPr>
      </w:pPr>
      <w:r w:rsidRPr="00F759C5">
        <w:rPr>
          <w:rFonts w:ascii="Times New Roman" w:hAnsi="Times New Roman" w:cs="Times New Roman"/>
          <w:sz w:val="24"/>
          <w:szCs w:val="24"/>
          <w:lang w:val="en-US"/>
        </w:rPr>
        <w:tab/>
      </w:r>
      <w:r w:rsidRPr="00F759C5">
        <w:rPr>
          <w:rFonts w:ascii="Times New Roman" w:hAnsi="Times New Roman" w:cs="Times New Roman"/>
          <w:sz w:val="24"/>
          <w:szCs w:val="24"/>
          <w:lang w:val="en-US"/>
        </w:rPr>
        <w:tab/>
        <w:t>Paul “</w:t>
      </w:r>
      <w:r w:rsidRPr="00F759C5">
        <w:rPr>
          <w:rFonts w:ascii="Times New Roman" w:hAnsi="Times New Roman" w:cs="Times New Roman"/>
          <w:sz w:val="24"/>
          <w:szCs w:val="24"/>
        </w:rPr>
        <w:t>defines faith as that obedience which is given to the gospel” (Calvin)</w:t>
      </w:r>
      <w:r w:rsidRPr="00F759C5">
        <w:rPr>
          <w:rStyle w:val="FootnoteReference"/>
          <w:rFonts w:ascii="Times New Roman" w:hAnsi="Times New Roman" w:cs="Times New Roman"/>
          <w:sz w:val="24"/>
          <w:szCs w:val="24"/>
        </w:rPr>
        <w:footnoteReference w:id="9"/>
      </w:r>
    </w:p>
    <w:p w14:paraId="31511297" w14:textId="77777777" w:rsidR="00F759C5" w:rsidRPr="00F759C5" w:rsidRDefault="00F759C5" w:rsidP="00F759C5">
      <w:pPr>
        <w:jc w:val="both"/>
        <w:rPr>
          <w:rFonts w:ascii="Times New Roman" w:hAnsi="Times New Roman" w:cs="Times New Roman"/>
          <w:sz w:val="24"/>
          <w:szCs w:val="24"/>
        </w:rPr>
      </w:pPr>
    </w:p>
    <w:p w14:paraId="0E43061F" w14:textId="6800F731" w:rsidR="00F759C5" w:rsidRPr="00F759C5" w:rsidRDefault="00F759C5" w:rsidP="00F759C5">
      <w:pPr>
        <w:jc w:val="both"/>
        <w:rPr>
          <w:rFonts w:ascii="Times New Roman" w:hAnsi="Times New Roman" w:cs="Times New Roman"/>
          <w:sz w:val="24"/>
          <w:szCs w:val="24"/>
        </w:rPr>
      </w:pPr>
      <w:r w:rsidRPr="00F759C5">
        <w:rPr>
          <w:rFonts w:ascii="Times New Roman" w:hAnsi="Times New Roman" w:cs="Times New Roman"/>
          <w:sz w:val="24"/>
          <w:szCs w:val="24"/>
        </w:rPr>
        <w:tab/>
      </w:r>
      <w:r w:rsidRPr="00F759C5">
        <w:rPr>
          <w:rFonts w:ascii="Times New Roman" w:hAnsi="Times New Roman" w:cs="Times New Roman"/>
          <w:sz w:val="24"/>
          <w:szCs w:val="24"/>
        </w:rPr>
        <w:tab/>
        <w:t>Hear (</w:t>
      </w:r>
      <w:r w:rsidR="002E7D7E">
        <w:rPr>
          <w:rFonts w:ascii="Times New Roman" w:hAnsi="Times New Roman" w:cs="Times New Roman"/>
          <w:i/>
          <w:iCs/>
          <w:sz w:val="24"/>
          <w:szCs w:val="24"/>
        </w:rPr>
        <w:t>akouō</w:t>
      </w:r>
      <w:r w:rsidRPr="00F759C5">
        <w:rPr>
          <w:rFonts w:ascii="Times New Roman" w:hAnsi="Times New Roman" w:cs="Times New Roman"/>
          <w:sz w:val="24"/>
          <w:szCs w:val="24"/>
        </w:rPr>
        <w:t>) / Obey (</w:t>
      </w:r>
      <w:r w:rsidR="002E7D7E" w:rsidRPr="002E7D7E">
        <w:rPr>
          <w:rFonts w:ascii="Times New Roman" w:hAnsi="Times New Roman" w:cs="Times New Roman"/>
          <w:i/>
          <w:iCs/>
          <w:sz w:val="24"/>
          <w:szCs w:val="24"/>
        </w:rPr>
        <w:t>hypakouō</w:t>
      </w:r>
      <w:r w:rsidRPr="00F759C5">
        <w:rPr>
          <w:rFonts w:ascii="Times New Roman" w:hAnsi="Times New Roman" w:cs="Times New Roman"/>
          <w:sz w:val="24"/>
          <w:szCs w:val="24"/>
        </w:rPr>
        <w:t>)</w:t>
      </w:r>
    </w:p>
    <w:p w14:paraId="3C4E8FE1" w14:textId="77777777" w:rsidR="00F759C5" w:rsidRPr="00F759C5" w:rsidRDefault="00F759C5" w:rsidP="00F759C5">
      <w:pPr>
        <w:jc w:val="both"/>
        <w:rPr>
          <w:rFonts w:ascii="Times New Roman" w:hAnsi="Times New Roman" w:cs="Times New Roman"/>
          <w:sz w:val="24"/>
          <w:szCs w:val="24"/>
        </w:rPr>
      </w:pPr>
    </w:p>
    <w:p w14:paraId="2CF2828E" w14:textId="081805BF" w:rsidR="00F759C5" w:rsidRPr="00F759C5" w:rsidRDefault="00F759C5" w:rsidP="00F759C5">
      <w:pPr>
        <w:jc w:val="both"/>
        <w:rPr>
          <w:rFonts w:ascii="Times New Roman" w:hAnsi="Times New Roman" w:cs="Times New Roman"/>
          <w:sz w:val="24"/>
          <w:szCs w:val="24"/>
        </w:rPr>
      </w:pPr>
      <w:r w:rsidRPr="00F759C5">
        <w:rPr>
          <w:rFonts w:ascii="Times New Roman" w:hAnsi="Times New Roman" w:cs="Times New Roman"/>
          <w:sz w:val="24"/>
          <w:szCs w:val="24"/>
        </w:rPr>
        <w:tab/>
      </w:r>
      <w:r w:rsidRPr="00F759C5">
        <w:rPr>
          <w:rFonts w:ascii="Times New Roman" w:hAnsi="Times New Roman" w:cs="Times New Roman"/>
          <w:sz w:val="24"/>
          <w:szCs w:val="24"/>
        </w:rPr>
        <w:tab/>
      </w:r>
    </w:p>
    <w:p w14:paraId="0B6CFD2B" w14:textId="77777777" w:rsidR="00F759C5" w:rsidRDefault="00F759C5" w:rsidP="00F759C5">
      <w:pPr>
        <w:jc w:val="both"/>
        <w:rPr>
          <w:rFonts w:ascii="Times New Roman" w:hAnsi="Times New Roman" w:cs="Times New Roman"/>
          <w:sz w:val="24"/>
          <w:szCs w:val="24"/>
        </w:rPr>
      </w:pPr>
    </w:p>
    <w:p w14:paraId="36AA8619" w14:textId="77777777" w:rsidR="00091257" w:rsidRDefault="00091257" w:rsidP="00091257">
      <w:pPr>
        <w:rPr>
          <w:rFonts w:ascii="Times New Roman" w:hAnsi="Times New Roman" w:cs="Times New Roman"/>
          <w:sz w:val="24"/>
          <w:szCs w:val="24"/>
        </w:rPr>
      </w:pPr>
      <w:r>
        <w:rPr>
          <w:rFonts w:ascii="Times New Roman" w:hAnsi="Times New Roman" w:cs="Times New Roman"/>
          <w:sz w:val="24"/>
          <w:szCs w:val="24"/>
        </w:rPr>
        <w:lastRenderedPageBreak/>
        <w:tab/>
      </w:r>
    </w:p>
    <w:p w14:paraId="3415619B" w14:textId="77777777" w:rsidR="002E7D7E" w:rsidRDefault="002E7D7E" w:rsidP="00091257">
      <w:pPr>
        <w:ind w:firstLine="720"/>
        <w:rPr>
          <w:rFonts w:ascii="Times New Roman" w:hAnsi="Times New Roman" w:cs="Times New Roman"/>
          <w:sz w:val="24"/>
          <w:szCs w:val="24"/>
        </w:rPr>
      </w:pPr>
    </w:p>
    <w:p w14:paraId="13A3840E" w14:textId="31D0D8AE" w:rsidR="00091257" w:rsidRPr="00091257" w:rsidRDefault="00091257" w:rsidP="00091257">
      <w:pPr>
        <w:ind w:firstLine="720"/>
        <w:rPr>
          <w:rFonts w:ascii="Times New Roman" w:hAnsi="Times New Roman" w:cs="Times New Roman"/>
          <w:sz w:val="24"/>
          <w:szCs w:val="24"/>
        </w:rPr>
      </w:pPr>
      <w:r w:rsidRPr="00091257">
        <w:rPr>
          <w:rFonts w:ascii="Times New Roman" w:hAnsi="Times New Roman" w:cs="Times New Roman"/>
          <w:sz w:val="24"/>
          <w:szCs w:val="24"/>
        </w:rPr>
        <w:t>Faith and Hearing (Romans 9:30–10:17)</w:t>
      </w:r>
    </w:p>
    <w:p w14:paraId="44F68CA4" w14:textId="030DD878" w:rsidR="00091257" w:rsidRDefault="00091257" w:rsidP="00F759C5">
      <w:pPr>
        <w:jc w:val="both"/>
        <w:rPr>
          <w:rFonts w:ascii="Times New Roman" w:hAnsi="Times New Roman" w:cs="Times New Roman"/>
          <w:sz w:val="24"/>
          <w:szCs w:val="24"/>
        </w:rPr>
      </w:pPr>
    </w:p>
    <w:p w14:paraId="7CB24542" w14:textId="77777777" w:rsidR="001D1C23" w:rsidRDefault="001D1C23" w:rsidP="00F759C5">
      <w:pPr>
        <w:jc w:val="both"/>
        <w:rPr>
          <w:rFonts w:ascii="Times New Roman" w:hAnsi="Times New Roman" w:cs="Times New Roman"/>
          <w:sz w:val="24"/>
          <w:szCs w:val="24"/>
        </w:rPr>
      </w:pPr>
    </w:p>
    <w:p w14:paraId="6AD2FF02" w14:textId="77777777" w:rsidR="002E7D7E" w:rsidRDefault="002E7D7E" w:rsidP="00F759C5">
      <w:pPr>
        <w:jc w:val="both"/>
        <w:rPr>
          <w:rFonts w:ascii="Times New Roman" w:hAnsi="Times New Roman" w:cs="Times New Roman"/>
          <w:sz w:val="24"/>
          <w:szCs w:val="24"/>
        </w:rPr>
      </w:pPr>
    </w:p>
    <w:p w14:paraId="4F0C5147" w14:textId="77777777" w:rsidR="002E7D7E" w:rsidRDefault="002E7D7E" w:rsidP="00F759C5">
      <w:pPr>
        <w:jc w:val="both"/>
        <w:rPr>
          <w:rFonts w:ascii="Times New Roman" w:hAnsi="Times New Roman" w:cs="Times New Roman"/>
          <w:sz w:val="24"/>
          <w:szCs w:val="24"/>
        </w:rPr>
      </w:pPr>
    </w:p>
    <w:p w14:paraId="061041E6" w14:textId="77777777" w:rsidR="002E7D7E" w:rsidRPr="00F759C5" w:rsidRDefault="002E7D7E" w:rsidP="00F759C5">
      <w:pPr>
        <w:jc w:val="both"/>
        <w:rPr>
          <w:rFonts w:ascii="Times New Roman" w:hAnsi="Times New Roman" w:cs="Times New Roman"/>
          <w:sz w:val="24"/>
          <w:szCs w:val="24"/>
        </w:rPr>
      </w:pPr>
    </w:p>
    <w:p w14:paraId="6F39204D" w14:textId="77777777" w:rsidR="00F759C5" w:rsidRPr="00F759C5" w:rsidRDefault="00F759C5" w:rsidP="00F759C5">
      <w:pPr>
        <w:jc w:val="both"/>
        <w:rPr>
          <w:rFonts w:ascii="Times New Roman" w:hAnsi="Times New Roman" w:cs="Times New Roman"/>
          <w:b/>
          <w:bCs/>
          <w:sz w:val="24"/>
          <w:szCs w:val="24"/>
        </w:rPr>
      </w:pPr>
      <w:r w:rsidRPr="00F759C5">
        <w:rPr>
          <w:rFonts w:ascii="Times New Roman" w:hAnsi="Times New Roman" w:cs="Times New Roman"/>
          <w:b/>
          <w:bCs/>
          <w:sz w:val="24"/>
          <w:szCs w:val="24"/>
        </w:rPr>
        <w:t>Conclusion</w:t>
      </w:r>
    </w:p>
    <w:p w14:paraId="7852B1BD" w14:textId="77777777" w:rsidR="00F759C5" w:rsidRPr="00F759C5" w:rsidRDefault="00F759C5" w:rsidP="00F759C5">
      <w:pPr>
        <w:rPr>
          <w:rFonts w:ascii="Times New Roman" w:hAnsi="Times New Roman" w:cs="Times New Roman"/>
          <w:sz w:val="24"/>
          <w:szCs w:val="24"/>
          <w:lang w:val="en-US"/>
        </w:rPr>
      </w:pPr>
    </w:p>
    <w:sectPr w:rsidR="00F759C5" w:rsidRPr="00F759C5" w:rsidSect="00C8167A">
      <w:headerReference w:type="default" r:id="rId10"/>
      <w:footerReference w:type="default" r:id="rId11"/>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5D86E" w14:textId="77777777" w:rsidR="0004193B" w:rsidRDefault="0004193B" w:rsidP="00C8167A">
      <w:pPr>
        <w:spacing w:after="0" w:line="240" w:lineRule="auto"/>
      </w:pPr>
      <w:r>
        <w:separator/>
      </w:r>
    </w:p>
  </w:endnote>
  <w:endnote w:type="continuationSeparator" w:id="0">
    <w:p w14:paraId="4B371D11" w14:textId="77777777" w:rsidR="0004193B" w:rsidRDefault="0004193B" w:rsidP="00C81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34537524"/>
      <w:docPartObj>
        <w:docPartGallery w:val="Page Numbers (Bottom of Page)"/>
        <w:docPartUnique/>
      </w:docPartObj>
    </w:sdtPr>
    <w:sdtEndPr>
      <w:rPr>
        <w:noProof/>
      </w:rPr>
    </w:sdtEndPr>
    <w:sdtContent>
      <w:p w14:paraId="0A5A12A7" w14:textId="3DB81CCD" w:rsidR="001C1AFD" w:rsidRPr="001C1AFD" w:rsidRDefault="001C1AFD">
        <w:pPr>
          <w:pStyle w:val="Footer"/>
          <w:jc w:val="right"/>
          <w:rPr>
            <w:rFonts w:ascii="Times New Roman" w:hAnsi="Times New Roman" w:cs="Times New Roman"/>
          </w:rPr>
        </w:pPr>
        <w:r w:rsidRPr="001C1AFD">
          <w:rPr>
            <w:rFonts w:ascii="Times New Roman" w:hAnsi="Times New Roman" w:cs="Times New Roman"/>
          </w:rPr>
          <w:fldChar w:fldCharType="begin"/>
        </w:r>
        <w:r w:rsidRPr="001C1AFD">
          <w:rPr>
            <w:rFonts w:ascii="Times New Roman" w:hAnsi="Times New Roman" w:cs="Times New Roman"/>
          </w:rPr>
          <w:instrText xml:space="preserve"> PAGE   \* MERGEFORMAT </w:instrText>
        </w:r>
        <w:r w:rsidRPr="001C1AFD">
          <w:rPr>
            <w:rFonts w:ascii="Times New Roman" w:hAnsi="Times New Roman" w:cs="Times New Roman"/>
          </w:rPr>
          <w:fldChar w:fldCharType="separate"/>
        </w:r>
        <w:r w:rsidRPr="001C1AFD">
          <w:rPr>
            <w:rFonts w:ascii="Times New Roman" w:hAnsi="Times New Roman" w:cs="Times New Roman"/>
            <w:noProof/>
          </w:rPr>
          <w:t>2</w:t>
        </w:r>
        <w:r w:rsidRPr="001C1AFD">
          <w:rPr>
            <w:rFonts w:ascii="Times New Roman" w:hAnsi="Times New Roman" w:cs="Times New Roman"/>
            <w:noProof/>
          </w:rPr>
          <w:fldChar w:fldCharType="end"/>
        </w:r>
      </w:p>
    </w:sdtContent>
  </w:sdt>
  <w:p w14:paraId="148270DE" w14:textId="1248B525" w:rsidR="00C8167A" w:rsidRPr="001C1AFD" w:rsidRDefault="00C8167A">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60896" w14:textId="77777777" w:rsidR="0004193B" w:rsidRDefault="0004193B" w:rsidP="00C8167A">
      <w:pPr>
        <w:spacing w:after="0" w:line="240" w:lineRule="auto"/>
      </w:pPr>
      <w:r>
        <w:separator/>
      </w:r>
    </w:p>
  </w:footnote>
  <w:footnote w:type="continuationSeparator" w:id="0">
    <w:p w14:paraId="071D3D6B" w14:textId="77777777" w:rsidR="0004193B" w:rsidRDefault="0004193B" w:rsidP="00C8167A">
      <w:pPr>
        <w:spacing w:after="0" w:line="240" w:lineRule="auto"/>
      </w:pPr>
      <w:r>
        <w:continuationSeparator/>
      </w:r>
    </w:p>
  </w:footnote>
  <w:footnote w:id="1">
    <w:p w14:paraId="7D992753" w14:textId="77777777" w:rsidR="00F759C5" w:rsidRPr="006923F6" w:rsidRDefault="00F759C5" w:rsidP="00F759C5">
      <w:pPr>
        <w:pStyle w:val="FootnoteText"/>
        <w:rPr>
          <w:lang w:val="en-US"/>
        </w:rPr>
      </w:pPr>
      <w:r>
        <w:rPr>
          <w:rStyle w:val="FootnoteReference"/>
        </w:rPr>
        <w:footnoteRef/>
      </w:r>
      <w:r>
        <w:t xml:space="preserve"> Francis Watson,</w:t>
      </w:r>
      <w:r>
        <w:rPr>
          <w:i/>
          <w:iCs/>
        </w:rPr>
        <w:t xml:space="preserve"> Paul and the Hermeneutics of Faith</w:t>
      </w:r>
      <w:r>
        <w:t xml:space="preserve"> (London: T&amp;T Clark, 2004), 51.</w:t>
      </w:r>
    </w:p>
  </w:footnote>
  <w:footnote w:id="2">
    <w:p w14:paraId="77869701" w14:textId="77777777" w:rsidR="00F759C5" w:rsidRPr="00F50330" w:rsidRDefault="00F759C5" w:rsidP="00F759C5">
      <w:pPr>
        <w:pStyle w:val="FootnoteText"/>
        <w:rPr>
          <w:lang w:val="en-US"/>
        </w:rPr>
      </w:pPr>
      <w:r>
        <w:rPr>
          <w:rStyle w:val="FootnoteReference"/>
        </w:rPr>
        <w:footnoteRef/>
      </w:r>
      <w:r>
        <w:t xml:space="preserve"> Watson,</w:t>
      </w:r>
      <w:r>
        <w:rPr>
          <w:i/>
          <w:iCs/>
        </w:rPr>
        <w:t xml:space="preserve"> Paul and the Hermeneutics of Faith</w:t>
      </w:r>
      <w:r>
        <w:t>, 51.</w:t>
      </w:r>
    </w:p>
  </w:footnote>
  <w:footnote w:id="3">
    <w:p w14:paraId="015C0B4F" w14:textId="77777777" w:rsidR="00F759C5" w:rsidRPr="00746D03" w:rsidRDefault="00F759C5" w:rsidP="00F759C5">
      <w:pPr>
        <w:pStyle w:val="FootnoteText"/>
        <w:rPr>
          <w:lang w:val="en-US"/>
        </w:rPr>
      </w:pPr>
      <w:r>
        <w:rPr>
          <w:rStyle w:val="FootnoteReference"/>
        </w:rPr>
        <w:footnoteRef/>
      </w:r>
      <w:r>
        <w:t xml:space="preserve"> </w:t>
      </w:r>
      <w:r>
        <w:rPr>
          <w:lang w:val="en-US"/>
        </w:rPr>
        <w:t xml:space="preserve">Jonathan Linebaugh, </w:t>
      </w:r>
      <w:r>
        <w:rPr>
          <w:i/>
          <w:iCs/>
          <w:lang w:val="en-US"/>
        </w:rPr>
        <w:t>The Word of the Cross: Reading Paul</w:t>
      </w:r>
      <w:r>
        <w:rPr>
          <w:lang w:val="en-US"/>
        </w:rPr>
        <w:t xml:space="preserve"> (Grand Rapids: Eerdmans, 2022), 24–25</w:t>
      </w:r>
    </w:p>
  </w:footnote>
  <w:footnote w:id="4">
    <w:p w14:paraId="432A989C" w14:textId="77777777" w:rsidR="00F759C5" w:rsidRPr="002D5E83" w:rsidRDefault="00F759C5" w:rsidP="00F759C5">
      <w:pPr>
        <w:pStyle w:val="FootnoteText"/>
        <w:jc w:val="both"/>
      </w:pPr>
      <w:r>
        <w:rPr>
          <w:rStyle w:val="FootnoteReference"/>
        </w:rPr>
        <w:footnoteRef/>
      </w:r>
      <w:r>
        <w:t xml:space="preserve"> </w:t>
      </w:r>
      <w:r w:rsidRPr="008B6673">
        <w:rPr>
          <w:lang w:val="el-GR"/>
        </w:rPr>
        <w:t>διὰ</w:t>
      </w:r>
      <w:r w:rsidRPr="008B6673">
        <w:t xml:space="preserve"> </w:t>
      </w:r>
      <w:r w:rsidRPr="008B6673">
        <w:rPr>
          <w:lang w:val="el-GR"/>
        </w:rPr>
        <w:t>πίστεως</w:t>
      </w:r>
      <w:r w:rsidRPr="008B6673">
        <w:t xml:space="preserve"> </w:t>
      </w:r>
      <w:r w:rsidRPr="008B6673">
        <w:rPr>
          <w:lang w:val="el-GR"/>
        </w:rPr>
        <w:t>Ἰησοῦ</w:t>
      </w:r>
      <w:r w:rsidRPr="008B6673">
        <w:t xml:space="preserve"> </w:t>
      </w:r>
      <w:r w:rsidRPr="008B6673">
        <w:rPr>
          <w:lang w:val="el-GR"/>
        </w:rPr>
        <w:t>Χριστοῦ</w:t>
      </w:r>
      <w:r w:rsidRPr="008B6673">
        <w:rPr>
          <w:lang w:val="en-US"/>
        </w:rPr>
        <w:t xml:space="preserve"> (Rom. 3:22)</w:t>
      </w:r>
      <w:r>
        <w:rPr>
          <w:lang w:val="en-US"/>
        </w:rPr>
        <w:t xml:space="preserve">; </w:t>
      </w:r>
      <w:r w:rsidRPr="008B6673">
        <w:rPr>
          <w:lang w:val="el-GR"/>
        </w:rPr>
        <w:t>ἐκ</w:t>
      </w:r>
      <w:r w:rsidRPr="008B6673">
        <w:t xml:space="preserve"> </w:t>
      </w:r>
      <w:r w:rsidRPr="008B6673">
        <w:rPr>
          <w:lang w:val="el-GR"/>
        </w:rPr>
        <w:t>πίστεως</w:t>
      </w:r>
      <w:r w:rsidRPr="008B6673">
        <w:t xml:space="preserve"> </w:t>
      </w:r>
      <w:r w:rsidRPr="008B6673">
        <w:rPr>
          <w:lang w:val="el-GR"/>
        </w:rPr>
        <w:t>Ἰησοῦ</w:t>
      </w:r>
      <w:r w:rsidRPr="008B6673">
        <w:rPr>
          <w:lang w:val="en-US"/>
        </w:rPr>
        <w:t xml:space="preserve"> (Rom. 3:26)</w:t>
      </w:r>
      <w:r>
        <w:rPr>
          <w:lang w:val="en-US"/>
        </w:rPr>
        <w:t xml:space="preserve">; </w:t>
      </w:r>
      <w:r w:rsidRPr="008B6673">
        <w:rPr>
          <w:lang w:val="el-GR"/>
        </w:rPr>
        <w:t>διὰ</w:t>
      </w:r>
      <w:r w:rsidRPr="008B6673">
        <w:t xml:space="preserve"> </w:t>
      </w:r>
      <w:r w:rsidRPr="008B6673">
        <w:rPr>
          <w:lang w:val="el-GR"/>
        </w:rPr>
        <w:t>πίστεως</w:t>
      </w:r>
      <w:r w:rsidRPr="008B6673">
        <w:t xml:space="preserve"> </w:t>
      </w:r>
      <w:r w:rsidRPr="008B6673">
        <w:rPr>
          <w:lang w:val="el-GR"/>
        </w:rPr>
        <w:t>Ἰησοῦ</w:t>
      </w:r>
      <w:r w:rsidRPr="008B6673">
        <w:t xml:space="preserve"> </w:t>
      </w:r>
      <w:r w:rsidRPr="008B6673">
        <w:rPr>
          <w:lang w:val="el-GR"/>
        </w:rPr>
        <w:t>Χριστοῦ</w:t>
      </w:r>
      <w:r w:rsidRPr="008B6673">
        <w:rPr>
          <w:lang w:val="en-US"/>
        </w:rPr>
        <w:t xml:space="preserve"> (Gal. 2:16a)</w:t>
      </w:r>
      <w:r>
        <w:rPr>
          <w:lang w:val="en-US"/>
        </w:rPr>
        <w:t xml:space="preserve">; </w:t>
      </w:r>
      <w:r w:rsidRPr="008B6673">
        <w:rPr>
          <w:lang w:val="el-GR"/>
        </w:rPr>
        <w:t>ἐκ</w:t>
      </w:r>
      <w:r w:rsidRPr="00ED25AE">
        <w:t xml:space="preserve"> </w:t>
      </w:r>
      <w:r w:rsidRPr="008B6673">
        <w:rPr>
          <w:lang w:val="el-GR"/>
        </w:rPr>
        <w:t>πίστεως</w:t>
      </w:r>
      <w:r w:rsidRPr="00ED25AE">
        <w:t xml:space="preserve"> </w:t>
      </w:r>
      <w:r w:rsidRPr="008B6673">
        <w:rPr>
          <w:lang w:val="el-GR"/>
        </w:rPr>
        <w:t>Χριστοῦ</w:t>
      </w:r>
      <w:r w:rsidRPr="00ED25AE">
        <w:t xml:space="preserve"> (</w:t>
      </w:r>
      <w:r w:rsidRPr="008B6673">
        <w:rPr>
          <w:lang w:val="en-US"/>
        </w:rPr>
        <w:t>Gal</w:t>
      </w:r>
      <w:r w:rsidRPr="00ED25AE">
        <w:t>. 2:16</w:t>
      </w:r>
      <w:r w:rsidRPr="008B6673">
        <w:rPr>
          <w:lang w:val="en-US"/>
        </w:rPr>
        <w:t>c</w:t>
      </w:r>
      <w:r w:rsidRPr="00ED25AE">
        <w:t>)</w:t>
      </w:r>
      <w:r>
        <w:t xml:space="preserve">; </w:t>
      </w:r>
      <w:r w:rsidRPr="008B6673">
        <w:rPr>
          <w:lang w:val="el-GR"/>
        </w:rPr>
        <w:t>ἐν</w:t>
      </w:r>
      <w:r w:rsidRPr="00ED25AE">
        <w:t xml:space="preserve"> </w:t>
      </w:r>
      <w:r w:rsidRPr="008B6673">
        <w:rPr>
          <w:lang w:val="el-GR"/>
        </w:rPr>
        <w:t>πίστει</w:t>
      </w:r>
      <w:r w:rsidRPr="00ED25AE">
        <w:t xml:space="preserve"> … </w:t>
      </w:r>
      <w:r w:rsidRPr="008B6673">
        <w:rPr>
          <w:lang w:val="el-GR"/>
        </w:rPr>
        <w:t>τῇ</w:t>
      </w:r>
      <w:r w:rsidRPr="00ED25AE">
        <w:t xml:space="preserve"> </w:t>
      </w:r>
      <w:r w:rsidRPr="008B6673">
        <w:rPr>
          <w:lang w:val="el-GR"/>
        </w:rPr>
        <w:t>τοῦ</w:t>
      </w:r>
      <w:r w:rsidRPr="00ED25AE">
        <w:t xml:space="preserve"> </w:t>
      </w:r>
      <w:r w:rsidRPr="008B6673">
        <w:rPr>
          <w:lang w:val="el-GR"/>
        </w:rPr>
        <w:t>υἱοῦ</w:t>
      </w:r>
      <w:r w:rsidRPr="00ED25AE">
        <w:t xml:space="preserve"> </w:t>
      </w:r>
      <w:r w:rsidRPr="008B6673">
        <w:rPr>
          <w:lang w:val="el-GR"/>
        </w:rPr>
        <w:t>τοῦ</w:t>
      </w:r>
      <w:r w:rsidRPr="00ED25AE">
        <w:t xml:space="preserve"> </w:t>
      </w:r>
      <w:r w:rsidRPr="008B6673">
        <w:rPr>
          <w:lang w:val="el-GR"/>
        </w:rPr>
        <w:t>θεοῦ</w:t>
      </w:r>
      <w:r w:rsidRPr="00ED25AE">
        <w:t xml:space="preserve"> (</w:t>
      </w:r>
      <w:r w:rsidRPr="008B6673">
        <w:rPr>
          <w:lang w:val="en-US"/>
        </w:rPr>
        <w:t>Gal</w:t>
      </w:r>
      <w:r w:rsidRPr="00ED25AE">
        <w:t>. 2:20)</w:t>
      </w:r>
      <w:r>
        <w:t xml:space="preserve">; </w:t>
      </w:r>
      <w:r w:rsidRPr="008B6673">
        <w:rPr>
          <w:lang w:val="el-GR"/>
        </w:rPr>
        <w:t>ἐκ</w:t>
      </w:r>
      <w:r w:rsidRPr="00ED25AE">
        <w:t xml:space="preserve"> </w:t>
      </w:r>
      <w:r w:rsidRPr="008B6673">
        <w:rPr>
          <w:lang w:val="el-GR"/>
        </w:rPr>
        <w:t>πίστεως</w:t>
      </w:r>
      <w:r w:rsidRPr="00ED25AE">
        <w:t xml:space="preserve"> </w:t>
      </w:r>
      <w:r w:rsidRPr="008B6673">
        <w:rPr>
          <w:lang w:val="el-GR"/>
        </w:rPr>
        <w:t>Ἰησοῦ</w:t>
      </w:r>
      <w:r w:rsidRPr="00ED25AE">
        <w:t xml:space="preserve"> </w:t>
      </w:r>
      <w:r w:rsidRPr="008B6673">
        <w:rPr>
          <w:lang w:val="el-GR"/>
        </w:rPr>
        <w:t>Χριστοῦ</w:t>
      </w:r>
      <w:r w:rsidRPr="00ED25AE">
        <w:t xml:space="preserve"> (</w:t>
      </w:r>
      <w:r w:rsidRPr="008B6673">
        <w:rPr>
          <w:lang w:val="en-US"/>
        </w:rPr>
        <w:t>Gal</w:t>
      </w:r>
      <w:r w:rsidRPr="00ED25AE">
        <w:t>. 3:22)</w:t>
      </w:r>
      <w:r>
        <w:t xml:space="preserve">; </w:t>
      </w:r>
      <w:r w:rsidRPr="008B6673">
        <w:rPr>
          <w:lang w:val="el-GR"/>
        </w:rPr>
        <w:t>διὰ</w:t>
      </w:r>
      <w:r w:rsidRPr="00ED25AE">
        <w:t xml:space="preserve"> </w:t>
      </w:r>
      <w:r w:rsidRPr="008B6673">
        <w:rPr>
          <w:lang w:val="el-GR"/>
        </w:rPr>
        <w:t>τῆς</w:t>
      </w:r>
      <w:r w:rsidRPr="00ED25AE">
        <w:t xml:space="preserve"> </w:t>
      </w:r>
      <w:r w:rsidRPr="008B6673">
        <w:rPr>
          <w:lang w:val="el-GR"/>
        </w:rPr>
        <w:t>πίστεως</w:t>
      </w:r>
      <w:r w:rsidRPr="00ED25AE">
        <w:t xml:space="preserve"> </w:t>
      </w:r>
      <w:r w:rsidRPr="008B6673">
        <w:rPr>
          <w:lang w:val="el-GR"/>
        </w:rPr>
        <w:t>αὐτοῦ</w:t>
      </w:r>
      <w:r w:rsidRPr="00ED25AE">
        <w:t xml:space="preserve"> (</w:t>
      </w:r>
      <w:r w:rsidRPr="008B6673">
        <w:rPr>
          <w:lang w:val="en-US"/>
        </w:rPr>
        <w:t>Eph</w:t>
      </w:r>
      <w:r w:rsidRPr="00ED25AE">
        <w:t>. 3:12)</w:t>
      </w:r>
      <w:r>
        <w:t xml:space="preserve">; </w:t>
      </w:r>
      <w:r w:rsidRPr="008B6673">
        <w:rPr>
          <w:lang w:val="el-GR"/>
        </w:rPr>
        <w:t>διὰ</w:t>
      </w:r>
      <w:r w:rsidRPr="009B78D9">
        <w:t xml:space="preserve"> </w:t>
      </w:r>
      <w:r w:rsidRPr="008B6673">
        <w:rPr>
          <w:lang w:val="el-GR"/>
        </w:rPr>
        <w:t>πίστεως</w:t>
      </w:r>
      <w:r w:rsidRPr="009B78D9">
        <w:t xml:space="preserve"> </w:t>
      </w:r>
      <w:r w:rsidRPr="008B6673">
        <w:rPr>
          <w:lang w:val="el-GR"/>
        </w:rPr>
        <w:t>Χριστοῦ</w:t>
      </w:r>
      <w:r w:rsidRPr="009B78D9">
        <w:t xml:space="preserve"> (</w:t>
      </w:r>
      <w:r w:rsidRPr="008B6673">
        <w:rPr>
          <w:lang w:val="en-US"/>
        </w:rPr>
        <w:t>Phil</w:t>
      </w:r>
      <w:r w:rsidRPr="009B78D9">
        <w:t>. 3:9)</w:t>
      </w:r>
      <w:r>
        <w:t>.</w:t>
      </w:r>
    </w:p>
  </w:footnote>
  <w:footnote w:id="5">
    <w:p w14:paraId="542D7A61" w14:textId="77777777" w:rsidR="00F759C5" w:rsidRPr="00AD64DB" w:rsidRDefault="00F759C5" w:rsidP="00F759C5">
      <w:pPr>
        <w:pStyle w:val="FootnoteText"/>
      </w:pPr>
      <w:r>
        <w:rPr>
          <w:rStyle w:val="FootnoteReference"/>
        </w:rPr>
        <w:footnoteRef/>
      </w:r>
      <w:r>
        <w:t xml:space="preserve"> Barth, </w:t>
      </w:r>
      <w:r>
        <w:rPr>
          <w:i/>
          <w:iCs/>
        </w:rPr>
        <w:t xml:space="preserve">CD </w:t>
      </w:r>
      <w:r>
        <w:t>IV/1, 632.</w:t>
      </w:r>
    </w:p>
  </w:footnote>
  <w:footnote w:id="6">
    <w:p w14:paraId="6FBCBB25" w14:textId="77777777" w:rsidR="00F759C5" w:rsidRPr="00BC7C45" w:rsidRDefault="00F759C5" w:rsidP="00F759C5">
      <w:pPr>
        <w:pStyle w:val="FootnoteText"/>
      </w:pPr>
      <w:r>
        <w:rPr>
          <w:rStyle w:val="FootnoteReference"/>
        </w:rPr>
        <w:footnoteRef/>
      </w:r>
      <w:r>
        <w:t xml:space="preserve"> Linebaugh, </w:t>
      </w:r>
      <w:r>
        <w:rPr>
          <w:i/>
          <w:iCs/>
        </w:rPr>
        <w:t>The Word of the Cross,</w:t>
      </w:r>
      <w:r>
        <w:t xml:space="preserve"> 18.</w:t>
      </w:r>
    </w:p>
  </w:footnote>
  <w:footnote w:id="7">
    <w:p w14:paraId="36646777" w14:textId="77777777" w:rsidR="00F759C5" w:rsidRPr="00897E78" w:rsidRDefault="00F759C5" w:rsidP="00F759C5">
      <w:pPr>
        <w:pStyle w:val="FootnoteText"/>
        <w:jc w:val="both"/>
        <w:rPr>
          <w:lang w:val="en-US"/>
        </w:rPr>
      </w:pPr>
      <w:r w:rsidRPr="00897E78">
        <w:rPr>
          <w:rStyle w:val="FootnoteReference"/>
        </w:rPr>
        <w:footnoteRef/>
      </w:r>
      <w:r w:rsidRPr="00897E78">
        <w:t xml:space="preserve"> J. M. G. Barclay, introduction to </w:t>
      </w:r>
      <w:r w:rsidRPr="00897E78">
        <w:rPr>
          <w:i/>
          <w:iCs/>
        </w:rPr>
        <w:t>Divine and Human Agency in Paul and His Cultural Environment</w:t>
      </w:r>
      <w:r w:rsidRPr="00897E78">
        <w:t xml:space="preserve"> (ECC/LNTS 335; ed. J. M. G. Barclay and S. J. Gathercole; London: Continuum, 2006), 6–7.</w:t>
      </w:r>
    </w:p>
  </w:footnote>
  <w:footnote w:id="8">
    <w:p w14:paraId="6553572D" w14:textId="78F1E191" w:rsidR="00F759C5" w:rsidRPr="00F759C5" w:rsidRDefault="00F759C5">
      <w:pPr>
        <w:pStyle w:val="FootnoteText"/>
      </w:pPr>
      <w:r>
        <w:rPr>
          <w:rStyle w:val="FootnoteReference"/>
        </w:rPr>
        <w:footnoteRef/>
      </w:r>
      <w:r>
        <w:t xml:space="preserve"> </w:t>
      </w:r>
      <w:r w:rsidRPr="00F759C5">
        <w:rPr>
          <w:rFonts w:cs="Times New Roman"/>
          <w:sz w:val="22"/>
          <w:szCs w:val="22"/>
          <w:lang w:val="en-US"/>
        </w:rPr>
        <w:t xml:space="preserve">Turretin, </w:t>
      </w:r>
      <w:r w:rsidRPr="00F759C5">
        <w:rPr>
          <w:rFonts w:cs="Times New Roman"/>
          <w:i/>
          <w:iCs/>
          <w:sz w:val="22"/>
          <w:szCs w:val="22"/>
          <w:lang w:val="en-US"/>
        </w:rPr>
        <w:t>Institutes of Elenctic Theology</w:t>
      </w:r>
      <w:r>
        <w:rPr>
          <w:rFonts w:cs="Times New Roman"/>
          <w:sz w:val="22"/>
          <w:szCs w:val="22"/>
          <w:lang w:val="en-US"/>
        </w:rPr>
        <w:t>,</w:t>
      </w:r>
      <w:r w:rsidRPr="00F759C5">
        <w:rPr>
          <w:rFonts w:cs="Times New Roman"/>
          <w:sz w:val="22"/>
          <w:szCs w:val="22"/>
          <w:lang w:val="en-US"/>
        </w:rPr>
        <w:t xml:space="preserve"> 2.17.1</w:t>
      </w:r>
      <w:r>
        <w:rPr>
          <w:rFonts w:cs="Times New Roman"/>
          <w:sz w:val="22"/>
          <w:szCs w:val="22"/>
          <w:lang w:val="en-US"/>
        </w:rPr>
        <w:t>.</w:t>
      </w:r>
    </w:p>
  </w:footnote>
  <w:footnote w:id="9">
    <w:p w14:paraId="44E1FECC" w14:textId="77777777" w:rsidR="00F759C5" w:rsidRPr="009159DE" w:rsidRDefault="00F759C5" w:rsidP="00F759C5">
      <w:pPr>
        <w:pStyle w:val="FootnoteText"/>
      </w:pPr>
      <w:r w:rsidRPr="009159DE">
        <w:rPr>
          <w:rStyle w:val="FootnoteReference"/>
        </w:rPr>
        <w:footnoteRef/>
      </w:r>
      <w:r w:rsidRPr="009159DE">
        <w:t xml:space="preserve">  Unde et fidem definit Paulus obedientiam quae praestatur Evangelio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0DFA" w14:textId="5F99DA93" w:rsidR="007C43D1" w:rsidRDefault="007C43D1">
    <w:pPr>
      <w:pStyle w:val="Header"/>
    </w:pPr>
    <w:r>
      <w:rPr>
        <w:noProof/>
      </w:rPr>
      <w:drawing>
        <wp:inline distT="0" distB="0" distL="0" distR="0" wp14:anchorId="2C63308A" wp14:editId="42F2006D">
          <wp:extent cx="5731510" cy="751840"/>
          <wp:effectExtent l="0" t="0" r="2540" b="0"/>
          <wp:docPr id="1122388425" name="Picture 1" descr="A yellow li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9049" name="Picture 1" descr="A yellow line on a white surfac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1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B510E"/>
    <w:multiLevelType w:val="hybridMultilevel"/>
    <w:tmpl w:val="FBFA2E82"/>
    <w:lvl w:ilvl="0" w:tplc="F4AC0C3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60935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7A"/>
    <w:rsid w:val="0004193B"/>
    <w:rsid w:val="00091257"/>
    <w:rsid w:val="001514E0"/>
    <w:rsid w:val="001C1AFD"/>
    <w:rsid w:val="001D1C23"/>
    <w:rsid w:val="001D2897"/>
    <w:rsid w:val="001E548C"/>
    <w:rsid w:val="00203165"/>
    <w:rsid w:val="002C7DF8"/>
    <w:rsid w:val="002E7D7E"/>
    <w:rsid w:val="003A61AE"/>
    <w:rsid w:val="003F15F8"/>
    <w:rsid w:val="004451F4"/>
    <w:rsid w:val="004862B9"/>
    <w:rsid w:val="004A249E"/>
    <w:rsid w:val="005F4EB2"/>
    <w:rsid w:val="00667269"/>
    <w:rsid w:val="00685866"/>
    <w:rsid w:val="006D5A58"/>
    <w:rsid w:val="007C43D1"/>
    <w:rsid w:val="00822BC6"/>
    <w:rsid w:val="00895ACB"/>
    <w:rsid w:val="009E6E39"/>
    <w:rsid w:val="009F5EFC"/>
    <w:rsid w:val="009F70D5"/>
    <w:rsid w:val="00A0701F"/>
    <w:rsid w:val="00A83D9B"/>
    <w:rsid w:val="00A94E9A"/>
    <w:rsid w:val="00B20023"/>
    <w:rsid w:val="00C8167A"/>
    <w:rsid w:val="00C87294"/>
    <w:rsid w:val="00CC66C4"/>
    <w:rsid w:val="00D02584"/>
    <w:rsid w:val="00D779EF"/>
    <w:rsid w:val="00DB1923"/>
    <w:rsid w:val="00DD7FA8"/>
    <w:rsid w:val="00E1577C"/>
    <w:rsid w:val="00E976AD"/>
    <w:rsid w:val="00EE0DBE"/>
    <w:rsid w:val="00F07C26"/>
    <w:rsid w:val="00F7054C"/>
    <w:rsid w:val="00F759C5"/>
    <w:rsid w:val="00FB2B5A"/>
    <w:rsid w:val="00FC50A3"/>
    <w:rsid w:val="00FF05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51C32"/>
  <w15:chartTrackingRefBased/>
  <w15:docId w15:val="{2409E083-36B5-47CE-AF65-0B23F758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67A"/>
    <w:pPr>
      <w:keepNext/>
      <w:keepLines/>
      <w:spacing w:before="12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C8167A"/>
    <w:pPr>
      <w:keepNext/>
      <w:keepLines/>
      <w:spacing w:before="120" w:after="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C8167A"/>
    <w:pPr>
      <w:keepNext/>
      <w:keepLines/>
      <w:spacing w:before="12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C816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6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6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6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6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6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asic Table"/>
    <w:basedOn w:val="TableNormal"/>
    <w:uiPriority w:val="39"/>
    <w:rsid w:val="00E9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jc w:val="left"/>
      </w:pPr>
      <w:rPr>
        <w:rFonts w:ascii="Arial" w:hAnsi="Arial"/>
        <w:b/>
        <w:sz w:val="28"/>
      </w:rPr>
      <w:tblPr/>
      <w:tcPr>
        <w:shd w:val="clear" w:color="auto" w:fill="F2F2F2" w:themeFill="background1" w:themeFillShade="F2"/>
      </w:tcPr>
    </w:tblStylePr>
    <w:tblStylePr w:type="firstCol">
      <w:rPr>
        <w:rFonts w:ascii="Arial" w:hAnsi="Arial"/>
        <w:b/>
        <w:sz w:val="28"/>
      </w:rPr>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C8167A"/>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C8167A"/>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C8167A"/>
    <w:rPr>
      <w:rFonts w:eastAsiaTheme="majorEastAsia" w:cstheme="majorBidi"/>
      <w:sz w:val="28"/>
      <w:szCs w:val="28"/>
    </w:rPr>
  </w:style>
  <w:style w:type="character" w:customStyle="1" w:styleId="Heading4Char">
    <w:name w:val="Heading 4 Char"/>
    <w:basedOn w:val="DefaultParagraphFont"/>
    <w:link w:val="Heading4"/>
    <w:uiPriority w:val="9"/>
    <w:semiHidden/>
    <w:rsid w:val="00C816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6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6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6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6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67A"/>
    <w:rPr>
      <w:rFonts w:eastAsiaTheme="majorEastAsia" w:cstheme="majorBidi"/>
      <w:color w:val="272727" w:themeColor="text1" w:themeTint="D8"/>
    </w:rPr>
  </w:style>
  <w:style w:type="paragraph" w:styleId="Title">
    <w:name w:val="Title"/>
    <w:basedOn w:val="Normal"/>
    <w:next w:val="Normal"/>
    <w:link w:val="TitleChar"/>
    <w:uiPriority w:val="10"/>
    <w:qFormat/>
    <w:rsid w:val="00D02584"/>
    <w:pPr>
      <w:spacing w:before="12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5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6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6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67A"/>
    <w:pPr>
      <w:spacing w:before="160"/>
      <w:jc w:val="center"/>
    </w:pPr>
    <w:rPr>
      <w:i/>
      <w:iCs/>
      <w:color w:val="404040" w:themeColor="text1" w:themeTint="BF"/>
    </w:rPr>
  </w:style>
  <w:style w:type="character" w:customStyle="1" w:styleId="QuoteChar">
    <w:name w:val="Quote Char"/>
    <w:basedOn w:val="DefaultParagraphFont"/>
    <w:link w:val="Quote"/>
    <w:uiPriority w:val="29"/>
    <w:rsid w:val="00C8167A"/>
    <w:rPr>
      <w:i/>
      <w:iCs/>
      <w:color w:val="404040" w:themeColor="text1" w:themeTint="BF"/>
    </w:rPr>
  </w:style>
  <w:style w:type="paragraph" w:styleId="ListParagraph">
    <w:name w:val="List Paragraph"/>
    <w:basedOn w:val="Normal"/>
    <w:uiPriority w:val="34"/>
    <w:qFormat/>
    <w:rsid w:val="00C8167A"/>
    <w:pPr>
      <w:ind w:left="720"/>
      <w:contextualSpacing/>
    </w:pPr>
  </w:style>
  <w:style w:type="character" w:styleId="IntenseEmphasis">
    <w:name w:val="Intense Emphasis"/>
    <w:basedOn w:val="DefaultParagraphFont"/>
    <w:uiPriority w:val="21"/>
    <w:qFormat/>
    <w:rsid w:val="00C8167A"/>
    <w:rPr>
      <w:i/>
      <w:iCs/>
      <w:color w:val="0F4761" w:themeColor="accent1" w:themeShade="BF"/>
    </w:rPr>
  </w:style>
  <w:style w:type="paragraph" w:styleId="IntenseQuote">
    <w:name w:val="Intense Quote"/>
    <w:basedOn w:val="Normal"/>
    <w:next w:val="Normal"/>
    <w:link w:val="IntenseQuoteChar"/>
    <w:uiPriority w:val="30"/>
    <w:qFormat/>
    <w:rsid w:val="00C81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67A"/>
    <w:rPr>
      <w:i/>
      <w:iCs/>
      <w:color w:val="0F4761" w:themeColor="accent1" w:themeShade="BF"/>
    </w:rPr>
  </w:style>
  <w:style w:type="character" w:styleId="IntenseReference">
    <w:name w:val="Intense Reference"/>
    <w:basedOn w:val="DefaultParagraphFont"/>
    <w:uiPriority w:val="32"/>
    <w:qFormat/>
    <w:rsid w:val="00C8167A"/>
    <w:rPr>
      <w:b/>
      <w:bCs/>
      <w:smallCaps/>
      <w:color w:val="0F4761" w:themeColor="accent1" w:themeShade="BF"/>
      <w:spacing w:val="5"/>
    </w:rPr>
  </w:style>
  <w:style w:type="paragraph" w:styleId="Header">
    <w:name w:val="header"/>
    <w:basedOn w:val="Normal"/>
    <w:link w:val="HeaderChar"/>
    <w:uiPriority w:val="99"/>
    <w:unhideWhenUsed/>
    <w:rsid w:val="00C81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67A"/>
  </w:style>
  <w:style w:type="paragraph" w:styleId="Footer">
    <w:name w:val="footer"/>
    <w:basedOn w:val="Normal"/>
    <w:link w:val="FooterChar"/>
    <w:uiPriority w:val="99"/>
    <w:unhideWhenUsed/>
    <w:rsid w:val="00C81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67A"/>
  </w:style>
  <w:style w:type="character" w:styleId="PlaceholderText">
    <w:name w:val="Placeholder Text"/>
    <w:basedOn w:val="DefaultParagraphFont"/>
    <w:uiPriority w:val="99"/>
    <w:semiHidden/>
    <w:rsid w:val="00C8167A"/>
    <w:rPr>
      <w:color w:val="666666"/>
    </w:rPr>
  </w:style>
  <w:style w:type="paragraph" w:styleId="FootnoteText">
    <w:name w:val="footnote text"/>
    <w:basedOn w:val="Normal"/>
    <w:link w:val="FootnoteTextChar"/>
    <w:uiPriority w:val="99"/>
    <w:unhideWhenUsed/>
    <w:rsid w:val="006D5A5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6D5A58"/>
    <w:rPr>
      <w:rFonts w:ascii="Times New Roman" w:hAnsi="Times New Roman"/>
      <w:sz w:val="20"/>
      <w:szCs w:val="20"/>
    </w:rPr>
  </w:style>
  <w:style w:type="character" w:styleId="FootnoteReference">
    <w:name w:val="footnote reference"/>
    <w:basedOn w:val="DefaultParagraphFont"/>
    <w:uiPriority w:val="99"/>
    <w:unhideWhenUsed/>
    <w:rsid w:val="006D5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518C3605D00498F1BD2AD131654F9" ma:contentTypeVersion="3" ma:contentTypeDescription="Create a new document." ma:contentTypeScope="" ma:versionID="b5119fb8033555c2f9f000eb698d3f98">
  <xsd:schema xmlns:xsd="http://www.w3.org/2001/XMLSchema" xmlns:xs="http://www.w3.org/2001/XMLSchema" xmlns:p="http://schemas.microsoft.com/office/2006/metadata/properties" xmlns:ns2="47d2c907-11af-4c0a-8b42-354798bee80a" targetNamespace="http://schemas.microsoft.com/office/2006/metadata/properties" ma:root="true" ma:fieldsID="19f67842d5c939b26e169dd9f299699c" ns2:_="">
    <xsd:import namespace="47d2c907-11af-4c0a-8b42-354798bee80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2c907-11af-4c0a-8b42-354798bee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E10828-CCE2-44F7-A291-AE5F5B140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2c907-11af-4c0a-8b42-354798bee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D2810-3BB5-461E-84BC-C4FB8D5B882B}">
  <ds:schemaRefs>
    <ds:schemaRef ds:uri="http://schemas.microsoft.com/sharepoint/v3/contenttype/forms"/>
  </ds:schemaRefs>
</ds:datastoreItem>
</file>

<file path=customXml/itemProps3.xml><?xml version="1.0" encoding="utf-8"?>
<ds:datastoreItem xmlns:ds="http://schemas.openxmlformats.org/officeDocument/2006/customXml" ds:itemID="{E4BACAB7-C014-400B-9712-FEA3A37C4E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8</Pages>
  <Words>1328</Words>
  <Characters>7573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Biddle</dc:creator>
  <cp:keywords/>
  <dc:description/>
  <cp:lastModifiedBy>Peter Orr</cp:lastModifiedBy>
  <cp:revision>18</cp:revision>
  <cp:lastPrinted>2025-07-23T22:55:00Z</cp:lastPrinted>
  <dcterms:created xsi:type="dcterms:W3CDTF">2025-05-20T02:20:00Z</dcterms:created>
  <dcterms:modified xsi:type="dcterms:W3CDTF">2025-08-04T06:34:00Z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0x0101009A3518C3605D00498F1BD2AD131654F9</vt:lpwstr>
  </property>
</Properties>
</file>